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9D20" w14:textId="77777777" w:rsidR="007A65B3" w:rsidRPr="00597E66" w:rsidRDefault="007A65B3" w:rsidP="007A65B3">
      <w:pPr>
        <w:pStyle w:val="Heading1"/>
        <w:bidi/>
        <w:jc w:val="center"/>
        <w:rPr>
          <w:rFonts w:cs="B Titr"/>
          <w:color w:val="000000" w:themeColor="text1"/>
          <w:sz w:val="36"/>
          <w:szCs w:val="36"/>
          <w:rtl/>
        </w:rPr>
      </w:pPr>
      <w:r w:rsidRPr="00597E66">
        <w:rPr>
          <w:rFonts w:cs="B Titr" w:hint="cs"/>
          <w:color w:val="000000" w:themeColor="text1"/>
          <w:sz w:val="36"/>
          <w:szCs w:val="36"/>
          <w:rtl/>
        </w:rPr>
        <w:t>بسم الله الرحمن الرحیم</w:t>
      </w:r>
    </w:p>
    <w:p w14:paraId="78DE98A8" w14:textId="77777777" w:rsidR="007A65B3" w:rsidRPr="00A44A1D" w:rsidRDefault="007A65B3" w:rsidP="007A65B3">
      <w:pPr>
        <w:pStyle w:val="Heading1"/>
        <w:bidi/>
        <w:jc w:val="right"/>
        <w:rPr>
          <w:b w:val="0"/>
          <w:bCs w:val="0"/>
          <w:color w:val="262626" w:themeColor="text1" w:themeTint="D9"/>
          <w:rtl/>
        </w:rPr>
      </w:pPr>
      <w:r w:rsidRPr="00A44A1D">
        <w:rPr>
          <w:rFonts w:cs="Times New Roman"/>
          <w:b w:val="0"/>
          <w:bCs w:val="0"/>
          <w:noProof/>
          <w:rtl/>
          <w:lang w:bidi="fa-IR"/>
        </w:rPr>
        <w:drawing>
          <wp:inline distT="0" distB="0" distL="0" distR="0" wp14:anchorId="541C0FAB" wp14:editId="5391F6DA">
            <wp:extent cx="1057251" cy="1295400"/>
            <wp:effectExtent l="0" t="0" r="0" b="0"/>
            <wp:docPr id="1" name="Picture 1" descr="F:\مدارك1\مدارك با حجم كم\Pic2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دارك1\مدارك با حجم كم\Pic220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22" cy="13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28A" w14:textId="77777777" w:rsidR="000B508E" w:rsidRPr="005B7C6F" w:rsidRDefault="009B7D79" w:rsidP="005B7C6F">
      <w:pPr>
        <w:pStyle w:val="Heading1"/>
        <w:bidi/>
        <w:rPr>
          <w:color w:val="0D0D0D" w:themeColor="text1" w:themeTint="F2"/>
          <w:lang w:bidi="fa-IR"/>
        </w:rPr>
      </w:pPr>
      <w:r w:rsidRPr="00D81154">
        <w:rPr>
          <w:rFonts w:ascii="Noor_Yekan" w:hAnsi="Noor_Yekan"/>
          <w:color w:val="0D0D0D" w:themeColor="text1" w:themeTint="F2"/>
          <w:rtl/>
          <w:lang w:bidi="fa-IR"/>
        </w:rPr>
        <w:t>رزومه:</w:t>
      </w:r>
      <w:r w:rsidRPr="00D81154">
        <w:rPr>
          <w:color w:val="0D0D0D" w:themeColor="text1" w:themeTint="F2"/>
          <w:rtl/>
          <w:lang w:bidi="fa-IR"/>
        </w:rPr>
        <w:t xml:space="preserve"> شرح حال</w:t>
      </w:r>
      <w:r w:rsidR="006A7EEE">
        <w:rPr>
          <w:color w:val="0D0D0D" w:themeColor="text1" w:themeTint="F2"/>
          <w:rtl/>
          <w:lang w:bidi="fa-IR"/>
        </w:rPr>
        <w:t xml:space="preserve"> علمی، پژوهشی و فعالیت</w:t>
      </w:r>
      <w:r w:rsidR="006A7EEE">
        <w:rPr>
          <w:color w:val="0D0D0D" w:themeColor="text1" w:themeTint="F2"/>
          <w:rtl/>
          <w:lang w:bidi="fa-IR"/>
        </w:rPr>
        <w:softHyphen/>
      </w:r>
      <w:r w:rsidR="00845712" w:rsidRPr="00D81154">
        <w:rPr>
          <w:color w:val="0D0D0D" w:themeColor="text1" w:themeTint="F2"/>
          <w:rtl/>
          <w:lang w:bidi="fa-IR"/>
        </w:rPr>
        <w:t>های</w:t>
      </w:r>
      <w:r w:rsidR="00071E07">
        <w:rPr>
          <w:rFonts w:hint="cs"/>
          <w:color w:val="0D0D0D" w:themeColor="text1" w:themeTint="F2"/>
          <w:rtl/>
          <w:lang w:bidi="fa-IR"/>
        </w:rPr>
        <w:t xml:space="preserve"> اجرایی</w:t>
      </w:r>
      <w:r w:rsidRPr="00D81154">
        <w:rPr>
          <w:color w:val="0D0D0D" w:themeColor="text1" w:themeTint="F2"/>
          <w:rtl/>
          <w:lang w:bidi="fa-IR"/>
        </w:rPr>
        <w:t xml:space="preserve"> </w:t>
      </w:r>
      <w:r w:rsidRPr="004806EC">
        <w:rPr>
          <w:rFonts w:ascii="Noor_Yekan" w:hAnsi="Noor_Yekan"/>
          <w:i/>
          <w:iCs/>
          <w:color w:val="0D0D0D" w:themeColor="text1" w:themeTint="F2"/>
          <w:rtl/>
          <w:lang w:bidi="fa-IR"/>
        </w:rPr>
        <w:t>رضا سلم‌آبادي</w:t>
      </w:r>
      <w:r w:rsidRPr="00D81154">
        <w:rPr>
          <w:color w:val="0D0D0D" w:themeColor="text1" w:themeTint="F2"/>
          <w:rtl/>
          <w:lang w:bidi="fa-IR"/>
        </w:rPr>
        <w:t>(به طور اختصار):</w:t>
      </w:r>
    </w:p>
    <w:p w14:paraId="47380533" w14:textId="77777777" w:rsidR="005E4CE3" w:rsidRDefault="005E4CE3" w:rsidP="005E4CE3">
      <w:pPr>
        <w:pStyle w:val="Heading1"/>
        <w:bidi/>
        <w:rPr>
          <w:color w:val="0D0D0D" w:themeColor="text1" w:themeTint="F2"/>
          <w:sz w:val="26"/>
          <w:szCs w:val="26"/>
          <w:lang w:bidi="fa-IR"/>
        </w:rPr>
      </w:pPr>
      <w:r>
        <w:rPr>
          <w:rFonts w:hint="cs"/>
          <w:color w:val="0D0D0D" w:themeColor="text1" w:themeTint="F2"/>
          <w:sz w:val="26"/>
          <w:szCs w:val="26"/>
          <w:rtl/>
          <w:lang w:bidi="fa-IR"/>
        </w:rPr>
        <w:t>رضا سلم آبادی متولد شهریور</w:t>
      </w:r>
      <w:r w:rsidRPr="005E4CE3">
        <w:rPr>
          <w:rFonts w:hint="cs"/>
          <w:color w:val="0D0D0D" w:themeColor="text1" w:themeTint="F2"/>
          <w:sz w:val="26"/>
          <w:szCs w:val="26"/>
          <w:u w:val="single"/>
          <w:rtl/>
          <w:lang w:bidi="fa-IR"/>
        </w:rPr>
        <w:t xml:space="preserve">1349 </w:t>
      </w:r>
      <w:r>
        <w:rPr>
          <w:rFonts w:hint="cs"/>
          <w:color w:val="0D0D0D" w:themeColor="text1" w:themeTint="F2"/>
          <w:sz w:val="26"/>
          <w:szCs w:val="26"/>
          <w:rtl/>
          <w:lang w:bidi="fa-IR"/>
        </w:rPr>
        <w:t>در سلم آباد فراهان عضو هیأت علمی دانشگاه فرهنگیان قم</w:t>
      </w:r>
    </w:p>
    <w:p w14:paraId="4B2C50CA" w14:textId="77777777" w:rsidR="009B7D79" w:rsidRPr="005B7C6F" w:rsidRDefault="009B7D79" w:rsidP="005E4CE3">
      <w:pPr>
        <w:pStyle w:val="Heading1"/>
        <w:bidi/>
        <w:rPr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color w:val="0D0D0D" w:themeColor="text1" w:themeTint="F2"/>
          <w:sz w:val="26"/>
          <w:szCs w:val="26"/>
          <w:rtl/>
          <w:lang w:bidi="fa-IR"/>
        </w:rPr>
        <w:t>تحصیلات:</w:t>
      </w:r>
    </w:p>
    <w:p w14:paraId="7E24385C" w14:textId="77777777" w:rsidR="009B7D79" w:rsidRPr="005B7C6F" w:rsidRDefault="009B7D79" w:rsidP="009B7D79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در طول دوران تحصيلات ابتدايي و راهنمايي جزء شاگردان ممتاز مدرسه بود؛ مقطع دبيرستان را در دبيرستان امام صادق(ع) قم آغاز نمود.</w:t>
      </w:r>
    </w:p>
    <w:p w14:paraId="4E931F9A" w14:textId="77777777" w:rsidR="009B7D79" w:rsidRPr="005B7C6F" w:rsidRDefault="0039255D" w:rsidP="009B7D79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در سال 1365 وارد حوزه علميه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گرديد. سال اول را با موفقّيت گذراند و در سال دوم به همراه اكثر همكلاسي‌ها</w:t>
      </w:r>
      <w:r w:rsidR="009B7D79" w:rsidRPr="00071E07">
        <w:rPr>
          <w:rFonts w:ascii="Noor_Roya" w:hAnsi="Noor_Roya" w:cs="B Zar"/>
          <w:b/>
          <w:bCs/>
          <w:color w:val="0D0D0D" w:themeColor="text1" w:themeTint="F2"/>
          <w:sz w:val="20"/>
          <w:szCs w:val="20"/>
          <w:rtl/>
          <w:lang w:bidi="fa-IR"/>
        </w:rPr>
        <w:t xml:space="preserve"> به </w:t>
      </w:r>
      <w:r w:rsidR="009B7D79" w:rsidRPr="00071E07">
        <w:rPr>
          <w:rFonts w:ascii="Noor_Roya" w:hAnsi="Noor_Roya" w:cs="B Zar"/>
          <w:b/>
          <w:bCs/>
          <w:i/>
          <w:iCs/>
          <w:color w:val="0D0D0D" w:themeColor="text1" w:themeTint="F2"/>
          <w:sz w:val="20"/>
          <w:szCs w:val="20"/>
          <w:rtl/>
          <w:lang w:bidi="fa-IR"/>
        </w:rPr>
        <w:t>جبهه‌هاي حق عليه باطل</w:t>
      </w:r>
      <w:r w:rsidR="009B7D79" w:rsidRPr="005B7C6F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t xml:space="preserve"> عازم شد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.</w:t>
      </w:r>
    </w:p>
    <w:p w14:paraId="7D302C49" w14:textId="77777777" w:rsidR="009B7D79" w:rsidRPr="005B7C6F" w:rsidRDefault="009B7D79" w:rsidP="009B7D79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در سال 1367وارد حوزه علميه تهران شد و با تلاش مضاعف(به صورت جهشی) و </w:t>
      </w:r>
      <w:r w:rsidR="00231589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تا سال 69 امتحانات پايه 6 را به</w:t>
      </w:r>
      <w:r w:rsidR="00231589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پايان رساند؛ در اين مدت برخي از دروس پايه‌هاي پايين‌تر را تدريس مي‌نمود.</w:t>
      </w:r>
    </w:p>
    <w:p w14:paraId="3C1FE874" w14:textId="77777777" w:rsidR="009B7D79" w:rsidRPr="005B7C6F" w:rsidRDefault="009B7D79" w:rsidP="009B7D79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مهرماه1369 وارد حوزه علميه مقدسه قم شد؛ در سطوح عالي از محضر اساتيد به نام حوزه مانند حضرات آيات وجداني فجر(ره) ، اشتهاردي(ره)، محامي(ره)، موسوي تهراني، هادو</w:t>
      </w:r>
      <w:r w:rsidR="005B7C6F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ي تهراني، علوي ، استادي</w:t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و عندليب همداني بهره‌مند گرديد.</w:t>
      </w:r>
      <w:r w:rsidR="005A6A05" w:rsidRPr="005B7C6F"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  <w:t xml:space="preserve"> </w:t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و در طی 3سال </w:t>
      </w:r>
      <w:r w:rsidR="002A24A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به صورت جهشی امتحانات سطوح عالی را تا پایه دهم به پایان رساند.</w:t>
      </w:r>
    </w:p>
    <w:p w14:paraId="2F256E67" w14:textId="77777777" w:rsidR="009B7D79" w:rsidRPr="005B7C6F" w:rsidRDefault="009B7D79" w:rsidP="009B7D79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از مهرماه 72 در دروس خارج فقه و اصول حوزه فعالانه حضور يافت،‌در سال 73 مدرك رسمي سطح3 (فوق ليسانس) خود را در رشته فقه </w:t>
      </w:r>
      <w:r w:rsidR="002A24A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و مبانی با</w:t>
      </w:r>
      <w:r w:rsidR="007C61C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2A24A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موضوع پایان نامه </w:t>
      </w:r>
      <w:r w:rsidR="007C61C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«</w:t>
      </w:r>
      <w:r w:rsidR="002A24A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بطلان عقد الصبی</w:t>
      </w:r>
      <w:r w:rsidR="007426B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»</w:t>
      </w:r>
      <w:r w:rsidR="002A24A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اخذ نمود.</w:t>
      </w:r>
    </w:p>
    <w:p w14:paraId="4A092B1A" w14:textId="77777777" w:rsidR="009B7D79" w:rsidRPr="005B7C6F" w:rsidRDefault="002A24AC" w:rsidP="009B7D79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15سال حضور فعال و مؤثر در دروس خارج داشت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ه است؛ در اين مدت در بحث اصول فقه استاد معظم حضرت آيت الله العظمي سبحاني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vertAlign w:val="superscript"/>
          <w:rtl/>
          <w:lang w:bidi="fa-IR"/>
        </w:rPr>
        <w:t xml:space="preserve">‌دام عزه 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دو دوره متوالي و مستمر بهره‌مند شده و در دروس فقه حضرات آيات مرحوم آيت الله العظمي تبريزي(ره) و مرحوم آيت الله العظمي فاضل لنكرا</w:t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ني </w:t>
      </w:r>
      <w:r w:rsidR="007426B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(ره) و 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حضرت آيت‌الله العظمي مكارم شيرازي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vertAlign w:val="superscript"/>
          <w:rtl/>
          <w:lang w:bidi="fa-IR"/>
        </w:rPr>
        <w:t xml:space="preserve">دام عزه 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7426B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شركت فعال داشته است.</w:t>
      </w:r>
    </w:p>
    <w:p w14:paraId="5CC75B70" w14:textId="77777777" w:rsidR="009B7D79" w:rsidRPr="005B7C6F" w:rsidRDefault="007426BD" w:rsidP="009B7D79">
      <w:pPr>
        <w:bidi/>
        <w:jc w:val="both"/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در سال 1384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9B7D79" w:rsidRPr="005B7C6F">
        <w:rPr>
          <w:rFonts w:ascii="Noor_Badr" w:hAnsi="Noor_Badr" w:cs="B Zar"/>
          <w:color w:val="0D0D0D" w:themeColor="text1" w:themeTint="F2"/>
          <w:sz w:val="26"/>
          <w:szCs w:val="26"/>
          <w:rtl/>
          <w:lang w:bidi="fa-IR"/>
        </w:rPr>
        <w:t>دروس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سطح4(دكتري) را امتحان داده و با نمره ممتاز به پايان رسانده و در رشته فقه و مباني</w:t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اصول با موضوع پایان نامه «رمی جمرات»</w:t>
      </w:r>
      <w:r w:rsidR="009B7D79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موفق به اخذ مدرك گرديده است.</w:t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(</w:t>
      </w:r>
      <w:r w:rsidR="00D9646E" w:rsidRPr="005B7C6F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A02DF1" w:rsidRPr="005B7C6F">
        <w:rPr>
          <w:rFonts w:ascii="Noor_Roya" w:hAnsi="Noor_Roya" w:cs="B Zar" w:hint="cs"/>
          <w:i/>
          <w:iCs/>
          <w:color w:val="0D0D0D" w:themeColor="text1" w:themeTint="F2"/>
          <w:sz w:val="26"/>
          <w:szCs w:val="26"/>
          <w:rtl/>
          <w:lang w:bidi="fa-IR"/>
        </w:rPr>
        <w:t>از نظر حوزه علمیه</w:t>
      </w:r>
      <w:r w:rsidR="007A3F9F">
        <w:rPr>
          <w:rFonts w:ascii="Noor_Roya" w:hAnsi="Noor_Roya" w:cs="B Zar" w:hint="cs"/>
          <w:i/>
          <w:iCs/>
          <w:color w:val="0D0D0D" w:themeColor="text1" w:themeTint="F2"/>
          <w:sz w:val="26"/>
          <w:szCs w:val="26"/>
          <w:rtl/>
          <w:lang w:bidi="fa-IR"/>
        </w:rPr>
        <w:t>،</w:t>
      </w:r>
      <w:r w:rsidR="00A02DF1" w:rsidRPr="005B7C6F">
        <w:rPr>
          <w:rFonts w:ascii="Noor_Roya" w:hAnsi="Noor_Roya" w:cs="B Zar" w:hint="cs"/>
          <w:i/>
          <w:iCs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Pr="005B7C6F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t xml:space="preserve">این مدرک با توجه به موضوع فقه استدلالی </w:t>
      </w:r>
      <w:r w:rsidRPr="005B7C6F">
        <w:rPr>
          <w:rFonts w:ascii="Noor_Yekan" w:hAnsi="Noor_Yekan" w:cs="B Zar"/>
          <w:i/>
          <w:iCs/>
          <w:color w:val="0D0D0D" w:themeColor="text1" w:themeTint="F2"/>
          <w:sz w:val="26"/>
          <w:szCs w:val="26"/>
          <w:rtl/>
          <w:lang w:bidi="fa-IR"/>
        </w:rPr>
        <w:t>درجه اجتهاد متجزی</w:t>
      </w:r>
      <w:r w:rsidR="00D9646E" w:rsidRPr="005B7C6F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t xml:space="preserve"> محسوب می</w:t>
      </w:r>
      <w:r w:rsidR="00D9646E" w:rsidRPr="005B7C6F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softHyphen/>
      </w:r>
      <w:r w:rsidRPr="005B7C6F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t>گردد.</w:t>
      </w:r>
      <w:r w:rsidR="009442D8" w:rsidRPr="005B7C6F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t>)</w:t>
      </w:r>
    </w:p>
    <w:p w14:paraId="670BAD1B" w14:textId="77777777" w:rsidR="007426BD" w:rsidRPr="005B7C6F" w:rsidRDefault="00231589" w:rsidP="007426BD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lastRenderedPageBreak/>
        <w:t>در طول سال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="007426B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های شرکت در درس خاج فقه و اصول 10مورد در مصاحبه علمی شرکت نموده </w:t>
      </w:r>
      <w:r w:rsidR="00447FF4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که به فضل الهی در همه موارد با نمره ممتاز قبول گردیده و به عنوان</w:t>
      </w:r>
      <w:r w:rsidR="00447FF4" w:rsidRPr="005B7C6F">
        <w:rPr>
          <w:rFonts w:asciiTheme="minorHAnsi" w:hAnsiTheme="minorHAnsi" w:cs="B Zar"/>
          <w:color w:val="0D0D0D" w:themeColor="text1" w:themeTint="F2"/>
          <w:sz w:val="26"/>
          <w:szCs w:val="26"/>
          <w:rtl/>
          <w:lang w:bidi="fa-IR"/>
        </w:rPr>
        <w:t xml:space="preserve"> نخبه </w:t>
      </w:r>
      <w:r w:rsidR="00447FF4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حوزوی معرفی گردید.</w:t>
      </w:r>
    </w:p>
    <w:p w14:paraId="45FCC158" w14:textId="77777777" w:rsidR="00447FF4" w:rsidRPr="005B7C6F" w:rsidRDefault="00447FF4" w:rsidP="00447FF4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-دوره مکالمه عربی را در مرکز آموزش مکالمه زبان</w:t>
      </w:r>
      <w:r w:rsidR="00231589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های خارجه دفتر تبلیغات اسلامی (دانشگاه باقر العلوم(ع)</w:t>
      </w:r>
      <w:r w:rsidR="00231589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)گذرانده و به زبان عربی مسلط می</w:t>
      </w:r>
      <w:r w:rsidR="00231589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باشد.</w:t>
      </w:r>
    </w:p>
    <w:p w14:paraId="0C923353" w14:textId="77777777" w:rsidR="00447FF4" w:rsidRPr="005B7C6F" w:rsidRDefault="00231589" w:rsidP="00447FF4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-دوره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="00447FF4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های </w:t>
      </w:r>
      <w:r w:rsidR="00447FF4" w:rsidRPr="005B7C6F"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  <w:t>ICT</w:t>
      </w:r>
      <w:r w:rsidR="00637CD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(ورد،</w:t>
      </w:r>
      <w:r w:rsidR="005A3D4F" w:rsidRPr="005B7C6F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637CD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اکسز،</w:t>
      </w:r>
      <w:r w:rsidR="005A3D4F" w:rsidRPr="005B7C6F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47FF4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اکسل</w:t>
      </w:r>
      <w:r w:rsidR="00637CDC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،</w:t>
      </w:r>
      <w:r w:rsidR="005A3D4F" w:rsidRPr="005B7C6F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8F7950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اینترنت</w:t>
      </w:r>
      <w:r w:rsidR="007C61CD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8F7950" w:rsidRPr="005B7C6F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و پاور پوینت)را سپری نموده است.</w:t>
      </w:r>
    </w:p>
    <w:p w14:paraId="5FC7AF46" w14:textId="77777777" w:rsidR="008F7950" w:rsidRPr="005E4CE3" w:rsidRDefault="009B7D79" w:rsidP="00E61BE0">
      <w:pPr>
        <w:pStyle w:val="Heading1"/>
        <w:bidi/>
        <w:rPr>
          <w:color w:val="0D0D0D" w:themeColor="text1" w:themeTint="F2"/>
          <w:sz w:val="26"/>
          <w:szCs w:val="26"/>
          <w:rtl/>
          <w:lang w:bidi="fa-IR"/>
        </w:rPr>
      </w:pPr>
      <w:r w:rsidRPr="005E4CE3">
        <w:rPr>
          <w:color w:val="0D0D0D" w:themeColor="text1" w:themeTint="F2"/>
          <w:sz w:val="26"/>
          <w:szCs w:val="26"/>
          <w:rtl/>
          <w:lang w:bidi="fa-IR"/>
        </w:rPr>
        <w:t>سوابق تدريس</w:t>
      </w:r>
    </w:p>
    <w:p w14:paraId="0A9BEC25" w14:textId="77777777" w:rsidR="008F7950" w:rsidRPr="005E4CE3" w:rsidRDefault="008F7950" w:rsidP="008F7950">
      <w:p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در سال 80 از معاونت امور اس</w:t>
      </w:r>
      <w:r w:rsidR="009B7D79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اتيد 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نهاد نمایندگی ولی فقیه در دانشگاه</w:t>
      </w:r>
      <w:r w:rsidR="00231589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ها </w:t>
      </w:r>
      <w:r w:rsidR="009B7D79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مجوز تدريس دريافت نموده و در مراكز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مختلف</w:t>
      </w:r>
      <w:r w:rsidR="009B7D79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آموزش عالي مشغول تدريس است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از جمله:</w:t>
      </w:r>
    </w:p>
    <w:p w14:paraId="1ABF0782" w14:textId="77777777" w:rsidR="00A44A1D" w:rsidRPr="005E4CE3" w:rsidRDefault="00A44A1D" w:rsidP="008F7950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عضو هیأت علمی دانشگاه فرهنگیان قم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2D8FC551" w14:textId="77777777" w:rsidR="008F7950" w:rsidRPr="005E4CE3" w:rsidRDefault="008F7950" w:rsidP="00A44A1D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دانشگاه امام علي(ع)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7F918C03" w14:textId="77777777" w:rsidR="008F7950" w:rsidRPr="005E4CE3" w:rsidRDefault="009B7D79" w:rsidP="008F7950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دانشكده فني واحد جنوب</w:t>
      </w:r>
      <w:r w:rsidR="008F7950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تهران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0DB55C42" w14:textId="77777777" w:rsidR="008F7950" w:rsidRPr="005E4CE3" w:rsidRDefault="008F7950" w:rsidP="008F7950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دانشگاه علوم و معارف قرآن کریم قم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01A10B8C" w14:textId="77777777" w:rsidR="008F7950" w:rsidRPr="005E4CE3" w:rsidRDefault="008F7950" w:rsidP="008F7950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دانشگاه </w:t>
      </w:r>
      <w:r w:rsidR="001508E3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فرهنگیان پردیس های قم(بیش از </w:t>
      </w:r>
      <w:r w:rsidR="00F75860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یازد</w:t>
      </w:r>
      <w:r w:rsidR="001508E3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ه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سال به طور مستمر</w:t>
      </w:r>
      <w:r w:rsidR="00A02DF1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بوده و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ادامه دارد.)</w:t>
      </w:r>
    </w:p>
    <w:p w14:paraId="1A44BCD9" w14:textId="77777777" w:rsidR="008F7950" w:rsidRPr="005E4CE3" w:rsidRDefault="009B7D79" w:rsidP="008F7950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مراكز آموزش ضمن خدمت فرهنگيان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5A0D9325" w14:textId="77777777" w:rsidR="00611956" w:rsidRPr="005E4CE3" w:rsidRDefault="00611956" w:rsidP="008F7950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دانشگاه کردستان(استاد طرح ضیافت اندیشه)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55D2CE44" w14:textId="77777777" w:rsidR="00611956" w:rsidRPr="005E4CE3" w:rsidRDefault="00611956" w:rsidP="00611956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مربی آموزش امداد و نجات جمعیت هلال احمر و عضو فعال جمعیت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133FE45E" w14:textId="77777777" w:rsidR="00611956" w:rsidRPr="005E4CE3" w:rsidRDefault="00611956" w:rsidP="00611956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استاد عقیدتی سازمان هوا فضای وزارت دفاع(پارچین)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15289F93" w14:textId="77777777" w:rsidR="00611956" w:rsidRPr="005E4CE3" w:rsidRDefault="009B7D79" w:rsidP="00611956">
      <w:pPr>
        <w:pStyle w:val="ListParagraph"/>
        <w:numPr>
          <w:ilvl w:val="0"/>
          <w:numId w:val="1"/>
        </w:numPr>
        <w:bidi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611956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استاد عقیدتی سیاسی یگا</w:t>
      </w:r>
      <w:r w:rsidR="00E12E4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ن ویژه نیروی انتظامی تهران بزرگ</w:t>
      </w:r>
      <w:r w:rsidR="00E12E4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؛</w:t>
      </w:r>
    </w:p>
    <w:p w14:paraId="527E916F" w14:textId="77777777" w:rsidR="00C2412B" w:rsidRPr="005E4CE3" w:rsidRDefault="007C61CD" w:rsidP="007C61CD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6"/>
          <w:szCs w:val="26"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10.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611956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بیش از بیست سال تدریس موفق در دبیرستان ها و مراکز پیش دانشگاهی</w:t>
      </w:r>
      <w:r w:rsidR="00C2412B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که در طول همه این سال ها</w:t>
      </w:r>
      <w:r w:rsidR="001508E3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از سوی مسؤلان(وزیر،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1508E3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معاون</w:t>
      </w:r>
      <w:r w:rsidR="001508E3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وزیر،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مشاور وزیر،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C2412B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مدیران کل و رؤسای نواحی)مورد تقدیر قرار گرفته است.</w:t>
      </w:r>
    </w:p>
    <w:p w14:paraId="5C9E30A8" w14:textId="77777777" w:rsidR="00C2412B" w:rsidRPr="005E4CE3" w:rsidRDefault="00C2412B" w:rsidP="00F75860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-در این مدت ب</w:t>
      </w:r>
      <w:r w:rsidR="00E83C6A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ی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ش از 20 عنوان درسی را 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در دانشگاه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softHyphen/>
        <w:t xml:space="preserve">ها و مراکز آموزش عالی </w:t>
      </w: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تدریس نموده است.</w:t>
      </w:r>
      <w:r w:rsidR="005A6A05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5A6A0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عناوین برخی از این دروس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: </w:t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آشنایی با </w:t>
      </w:r>
      <w:r w:rsidR="00A64138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علوم قرآنی،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تاریخ تحلیلی</w:t>
      </w:r>
      <w:r w:rsidR="00F75860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صدر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اسلام،</w:t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صرف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330EEE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و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نحو عربی،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علوم بلاغی1(معانی)،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علوم بلاغی2(بیان و بدیع)،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تجزیه و ترکیب عربی،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تفسیر موضوعی نهج</w:t>
      </w:r>
      <w:r w:rsidR="00A64138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البلاغه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4C6875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تاریخ امامت،</w:t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تاریخ فر هنگ و تمدن اسلامی</w:t>
      </w:r>
      <w:r w:rsidR="00637CDC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A64138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،</w:t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637CDC" w:rsidRPr="005E4CE3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t>اصول و فلسفه تعلیم و تربیت</w:t>
      </w:r>
      <w:r w:rsidR="00637CDC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637CDC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شیوه های نقد و بررسی آراء سیاسی اجتماعی، آشنایی با </w:t>
      </w:r>
      <w:r w:rsidR="00A6413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مبانی </w:t>
      </w:r>
      <w:r w:rsidR="00637CDC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قانون اساسی،</w:t>
      </w:r>
      <w:r w:rsidR="0092293F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637CDC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اندیشه های اسلامی، حقوق سیاسی اجتماعی در اسلام، شیوه های تقویت تربیت مذهبی کودکان و نوجوانان، اخلاق و تربیت اسلامی، اخلاق کاربردی، اخلاق در سیره معصومین ، فلسفه اخلاق</w:t>
      </w:r>
      <w:r w:rsidR="00AA07EA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>، دانش خانواده،</w:t>
      </w:r>
      <w:r w:rsidR="00CB5A78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نهاد خانواده در اسلام و ایران،</w:t>
      </w:r>
      <w:r w:rsidR="00AA07EA" w:rsidRPr="005E4CE3"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CB5A78" w:rsidRPr="005E4CE3">
        <w:rPr>
          <w:rFonts w:ascii="Noor_Roya" w:hAnsi="Noor_Roya" w:cs="B Zar" w:hint="cs"/>
          <w:i/>
          <w:iCs/>
          <w:color w:val="0D0D0D" w:themeColor="text1" w:themeTint="F2"/>
          <w:sz w:val="26"/>
          <w:szCs w:val="26"/>
          <w:rtl/>
          <w:lang w:bidi="fa-IR"/>
        </w:rPr>
        <w:t>روش</w:t>
      </w:r>
      <w:r w:rsidR="00CB5A78" w:rsidRPr="005E4CE3">
        <w:rPr>
          <w:rFonts w:ascii="Noor_Roya" w:hAnsi="Noor_Roya" w:cs="B Zar"/>
          <w:i/>
          <w:iCs/>
          <w:color w:val="0D0D0D" w:themeColor="text1" w:themeTint="F2"/>
          <w:sz w:val="26"/>
          <w:szCs w:val="26"/>
          <w:rtl/>
          <w:lang w:bidi="fa-IR"/>
        </w:rPr>
        <w:softHyphen/>
      </w:r>
      <w:r w:rsidR="00CB5A78" w:rsidRPr="005E4CE3">
        <w:rPr>
          <w:rFonts w:ascii="Noor_Roya" w:hAnsi="Noor_Roya" w:cs="B Zar" w:hint="cs"/>
          <w:i/>
          <w:iCs/>
          <w:color w:val="0D0D0D" w:themeColor="text1" w:themeTint="F2"/>
          <w:sz w:val="26"/>
          <w:szCs w:val="26"/>
          <w:rtl/>
          <w:lang w:bidi="fa-IR"/>
        </w:rPr>
        <w:t>های فعال تدریس</w:t>
      </w:r>
      <w:r w:rsidR="00637CDC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و ...</w:t>
      </w:r>
    </w:p>
    <w:p w14:paraId="3BBD74FF" w14:textId="77777777" w:rsidR="00C2412B" w:rsidRPr="005E4CE3" w:rsidRDefault="00231589" w:rsidP="00C2412B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-به فضل الهی در کلاس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="00C2412B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د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اری موفق بوده و در تمام نظرسنجی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="00C2412B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ها نمره بالای 90 کسب نموده و</w:t>
      </w:r>
      <w:r>
        <w:rPr>
          <w:rFonts w:ascii="Noor_Roya" w:hAnsi="Noor_Roya" w:cs="B Zar" w:hint="cs"/>
          <w:color w:val="0D0D0D" w:themeColor="text1" w:themeTint="F2"/>
          <w:sz w:val="26"/>
          <w:szCs w:val="26"/>
          <w:rtl/>
          <w:lang w:bidi="fa-IR"/>
        </w:rPr>
        <w:t xml:space="preserve"> </w:t>
      </w:r>
      <w:r w:rsidR="00C2412B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همیشه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 xml:space="preserve"> محبوب دانشجویان و دانش</w:t>
      </w:r>
      <w:r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softHyphen/>
      </w:r>
      <w:r w:rsidR="00C2412B"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پژوهان بوده است.</w:t>
      </w:r>
    </w:p>
    <w:p w14:paraId="6E3E3DEA" w14:textId="77777777" w:rsidR="005B7C6F" w:rsidRPr="005E4CE3" w:rsidRDefault="00D54AFE" w:rsidP="00233D7C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</w:pPr>
      <w:r w:rsidRPr="005E4CE3">
        <w:rPr>
          <w:rFonts w:ascii="Noor_Roya" w:hAnsi="Noor_Roya" w:cs="B Zar"/>
          <w:color w:val="0D0D0D" w:themeColor="text1" w:themeTint="F2"/>
          <w:sz w:val="26"/>
          <w:szCs w:val="26"/>
          <w:rtl/>
          <w:lang w:bidi="fa-IR"/>
        </w:rPr>
        <w:t>-به لطف خداوند متعال در طول خدمت از نیروهای مؤثر بوده و مورد محبت همه همکاران با سلایق مختلف قرار گرفته است.</w:t>
      </w:r>
    </w:p>
    <w:p w14:paraId="64DA2DB2" w14:textId="77777777" w:rsidR="00A02DF1" w:rsidRPr="00D81154" w:rsidRDefault="00D54AFE" w:rsidP="005B7C6F">
      <w:pPr>
        <w:pStyle w:val="Heading1"/>
        <w:bidi/>
        <w:rPr>
          <w:color w:val="0D0D0D" w:themeColor="text1" w:themeTint="F2"/>
          <w:rtl/>
          <w:lang w:bidi="fa-IR"/>
        </w:rPr>
      </w:pPr>
      <w:r w:rsidRPr="00D81154">
        <w:rPr>
          <w:rFonts w:ascii="Noor_Roya" w:hAnsi="Noor_Roya"/>
          <w:color w:val="0D0D0D" w:themeColor="text1" w:themeTint="F2"/>
          <w:rtl/>
          <w:lang w:bidi="fa-IR"/>
        </w:rPr>
        <w:lastRenderedPageBreak/>
        <w:t xml:space="preserve"> </w:t>
      </w:r>
      <w:r w:rsidRPr="00D81154">
        <w:rPr>
          <w:color w:val="0D0D0D" w:themeColor="text1" w:themeTint="F2"/>
          <w:rtl/>
          <w:lang w:bidi="fa-IR"/>
        </w:rPr>
        <w:t>سوابق پژوهشی</w:t>
      </w:r>
    </w:p>
    <w:p w14:paraId="2117F0E3" w14:textId="77777777" w:rsidR="00D54AFE" w:rsidRPr="004806EC" w:rsidRDefault="00D54AFE" w:rsidP="00D54AFE">
      <w:pPr>
        <w:bidi/>
        <w:ind w:left="360"/>
        <w:jc w:val="both"/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الف)پایان نامه ها</w:t>
      </w:r>
    </w:p>
    <w:p w14:paraId="2E810B88" w14:textId="77777777" w:rsidR="00D54AFE" w:rsidRPr="00D81154" w:rsidRDefault="00D54AFE" w:rsidP="00D54AFE">
      <w:pPr>
        <w:pStyle w:val="ListParagraph"/>
        <w:numPr>
          <w:ilvl w:val="0"/>
          <w:numId w:val="2"/>
        </w:numPr>
        <w:bidi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بطلان عقد الصبی؛ پایان نامه سطح3</w:t>
      </w:r>
      <w:r w:rsidR="0023158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27A43CCB" w14:textId="77777777" w:rsidR="008C4E7F" w:rsidRPr="005E4CE3" w:rsidRDefault="00233D7C" w:rsidP="005E4CE3">
      <w:pPr>
        <w:pStyle w:val="ListParagraph"/>
        <w:numPr>
          <w:ilvl w:val="0"/>
          <w:numId w:val="2"/>
        </w:numPr>
        <w:bidi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رمی جمرات</w:t>
      </w:r>
      <w:r w:rsidR="00E12E4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؛ پایان نامه سطح 4</w:t>
      </w:r>
      <w:r w:rsidR="0023158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62BD1029" w14:textId="77777777" w:rsidR="001D4AC1" w:rsidRDefault="008C4E7F" w:rsidP="001D4AC1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ب)</w:t>
      </w:r>
      <w:r w:rsidR="001D4AC1" w:rsidRPr="00B97634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معارفی</w:t>
      </w:r>
      <w:r w:rsidR="001D4AC1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عمومی</w:t>
      </w:r>
      <w:r w:rsidR="001D4AC1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:</w:t>
      </w:r>
    </w:p>
    <w:p w14:paraId="0A21DBA0" w14:textId="77777777" w:rsidR="001D4AC1" w:rsidRDefault="004F3C66" w:rsidP="00324268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32426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پنج </w:t>
      </w:r>
      <w:r w:rsidR="001D4AC1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مورد مقالات</w:t>
      </w:r>
      <w:r w:rsidR="00F157C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علمی پژوهشی، سه مورد</w:t>
      </w:r>
      <w:r w:rsidR="001D4AC1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1D4AC1" w:rsidRPr="00382E4D">
        <w:rPr>
          <w:rFonts w:ascii="Noor_Roya" w:hAnsi="Noor_Roya" w:cs="B Zar"/>
          <w:color w:val="0D0D0D" w:themeColor="text1" w:themeTint="F2"/>
          <w:sz w:val="28"/>
          <w:szCs w:val="28"/>
          <w:u w:val="single"/>
          <w:lang w:bidi="fa-IR"/>
        </w:rPr>
        <w:t>Isi</w:t>
      </w:r>
      <w:r w:rsidR="00F157CF">
        <w:rPr>
          <w:rFonts w:ascii="Noor_Roya" w:hAnsi="Noor_Roya" w:cs="B Zar"/>
          <w:color w:val="0D0D0D" w:themeColor="text1" w:themeTint="F2"/>
          <w:sz w:val="28"/>
          <w:szCs w:val="28"/>
          <w:u w:val="single"/>
          <w:lang w:bidi="fa-IR"/>
        </w:rPr>
        <w:t xml:space="preserve"> </w:t>
      </w:r>
      <w:r w:rsidR="001D4AC1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32426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و دو</w:t>
      </w:r>
      <w:r w:rsidR="00F157C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مورد</w:t>
      </w:r>
      <w:proofErr w:type="spellStart"/>
      <w:r w:rsidR="00F157CF">
        <w:rPr>
          <w:rFonts w:ascii="Noor_Roya" w:hAnsi="Noor_Roya" w:cs="B Zar"/>
          <w:color w:val="0D0D0D" w:themeColor="text1" w:themeTint="F2"/>
          <w:sz w:val="28"/>
          <w:szCs w:val="28"/>
          <w:lang w:bidi="fa-IR"/>
        </w:rPr>
        <w:t>Isc</w:t>
      </w:r>
      <w:proofErr w:type="spellEnd"/>
      <w:r w:rsidR="00F157CF">
        <w:rPr>
          <w:rFonts w:ascii="Noor_Roya" w:hAnsi="Noor_Roya" w:cs="B Zar"/>
          <w:color w:val="0D0D0D" w:themeColor="text1" w:themeTint="F2"/>
          <w:sz w:val="28"/>
          <w:szCs w:val="28"/>
          <w:lang w:bidi="fa-IR"/>
        </w:rPr>
        <w:t xml:space="preserve"> </w:t>
      </w:r>
      <w:r w:rsidR="00F157C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1D4AC1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به چاپ رسیده:</w:t>
      </w:r>
    </w:p>
    <w:p w14:paraId="4FF33DB9" w14:textId="77777777" w:rsidR="001D4AC1" w:rsidRPr="00FE65E4" w:rsidRDefault="001D4AC1" w:rsidP="001D4AC1">
      <w:pPr>
        <w:bidi/>
        <w:ind w:left="360"/>
        <w:jc w:val="right"/>
        <w:rPr>
          <w:rFonts w:ascii="Book Antiqua" w:hAnsi="Book Antiqua" w:cs="B Zar"/>
          <w:b/>
          <w:bCs/>
          <w:color w:val="0D0D0D" w:themeColor="text1" w:themeTint="F2"/>
          <w:sz w:val="24"/>
          <w:szCs w:val="24"/>
          <w:rtl/>
          <w:lang w:bidi="fa-IR"/>
        </w:rPr>
      </w:pPr>
      <w:r w:rsidRPr="00FE65E4">
        <w:rPr>
          <w:rFonts w:ascii="Book Antiqua" w:hAnsi="Book Antiqua" w:cs="B Zar"/>
          <w:b/>
          <w:bCs/>
          <w:color w:val="000000"/>
          <w:sz w:val="24"/>
          <w:szCs w:val="24"/>
        </w:rPr>
        <w:t xml:space="preserve">1. </w:t>
      </w:r>
      <w:r w:rsidRPr="00FE65E4">
        <w:rPr>
          <w:rFonts w:ascii="Book Antiqua" w:hAnsi="Book Antiqua" w:cs="B Zar"/>
          <w:b/>
          <w:bCs/>
          <w:color w:val="0D0D0D" w:themeColor="text1" w:themeTint="F2"/>
          <w:sz w:val="24"/>
          <w:szCs w:val="24"/>
          <w:lang w:bidi="fa-IR"/>
        </w:rPr>
        <w:t>The Need of Identifying the Vulnerable Sectors of Economy and Prioritizing Them Based on the Practical Model of Economic Policies of</w:t>
      </w:r>
    </w:p>
    <w:p w14:paraId="4193CFAD" w14:textId="77777777" w:rsidR="001D4AC1" w:rsidRPr="00FE65E4" w:rsidRDefault="001D4AC1" w:rsidP="001D4AC1">
      <w:pPr>
        <w:bidi/>
        <w:jc w:val="right"/>
        <w:rPr>
          <w:rFonts w:ascii="Book Antiqua" w:hAnsi="Book Antiqua" w:cs="B Zar"/>
          <w:b/>
          <w:bCs/>
          <w:sz w:val="24"/>
          <w:szCs w:val="24"/>
          <w:rtl/>
          <w:lang w:bidi="fa-IR"/>
        </w:rPr>
      </w:pPr>
      <w:r w:rsidRPr="00FE65E4">
        <w:rPr>
          <w:rFonts w:ascii="Book Antiqua" w:hAnsi="Book Antiqua" w:cs="B Zar"/>
          <w:b/>
          <w:bCs/>
          <w:sz w:val="24"/>
          <w:szCs w:val="24"/>
          <w:lang w:bidi="fa-IR"/>
        </w:rPr>
        <w:t>Imam Ali (AS)</w:t>
      </w:r>
    </w:p>
    <w:p w14:paraId="5E930825" w14:textId="77777777" w:rsidR="001D4AC1" w:rsidRDefault="001D4AC1" w:rsidP="001D4AC1">
      <w:pPr>
        <w:bidi/>
        <w:jc w:val="right"/>
        <w:rPr>
          <w:rFonts w:ascii="Book Antiqua" w:hAnsi="Book Antiqua"/>
          <w:b/>
          <w:bCs/>
          <w:color w:val="000000"/>
          <w:sz w:val="24"/>
          <w:szCs w:val="24"/>
        </w:rPr>
      </w:pPr>
      <w:r w:rsidRPr="00FE65E4">
        <w:rPr>
          <w:rFonts w:ascii="Book Antiqua" w:hAnsi="Book Antiqua"/>
          <w:b/>
          <w:bCs/>
          <w:color w:val="000000"/>
          <w:sz w:val="24"/>
          <w:szCs w:val="24"/>
        </w:rPr>
        <w:t xml:space="preserve">2. </w:t>
      </w:r>
      <w:r w:rsidRPr="00382E4D">
        <w:rPr>
          <w:rFonts w:ascii="Book Antiqua" w:hAnsi="Book Antiqua"/>
          <w:b/>
          <w:bCs/>
          <w:color w:val="000000"/>
          <w:sz w:val="24"/>
          <w:szCs w:val="24"/>
        </w:rPr>
        <w:t xml:space="preserve">Comparative </w:t>
      </w:r>
      <w:proofErr w:type="spellStart"/>
      <w:r w:rsidRPr="00382E4D">
        <w:rPr>
          <w:rFonts w:ascii="Book Antiqua" w:hAnsi="Book Antiqua"/>
          <w:b/>
          <w:bCs/>
          <w:color w:val="000000"/>
          <w:sz w:val="24"/>
          <w:szCs w:val="24"/>
        </w:rPr>
        <w:t>Resesrch</w:t>
      </w:r>
      <w:proofErr w:type="spellEnd"/>
      <w:r w:rsidRPr="00382E4D">
        <w:rPr>
          <w:rFonts w:ascii="Book Antiqua" w:hAnsi="Book Antiqua"/>
          <w:b/>
          <w:bCs/>
          <w:color w:val="000000"/>
          <w:sz w:val="24"/>
          <w:szCs w:val="24"/>
        </w:rPr>
        <w:t xml:space="preserve"> about the Method of Time Management according to the Holy Quran and the Hadith</w:t>
      </w:r>
    </w:p>
    <w:p w14:paraId="49AC6DA6" w14:textId="77777777" w:rsidR="001D4AC1" w:rsidRPr="00382E4D" w:rsidRDefault="001D4AC1" w:rsidP="001D4AC1">
      <w:pPr>
        <w:bidi/>
        <w:jc w:val="right"/>
        <w:rPr>
          <w:rFonts w:ascii="Book Antiqua" w:hAnsi="Book Antiqua"/>
          <w:b/>
          <w:bCs/>
          <w:color w:val="000000"/>
          <w:sz w:val="24"/>
          <w:szCs w:val="24"/>
          <w:lang w:bidi="fa-IR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bidi="fa-IR"/>
        </w:rPr>
        <w:t xml:space="preserve">3. </w:t>
      </w:r>
      <w:r w:rsidRPr="00382E4D">
        <w:rPr>
          <w:rFonts w:ascii="Book Antiqua" w:hAnsi="Book Antiqua"/>
          <w:b/>
          <w:bCs/>
          <w:color w:val="000000"/>
          <w:sz w:val="24"/>
          <w:szCs w:val="24"/>
          <w:lang w:bidi="fa-IR"/>
        </w:rPr>
        <w:t>Investigating the Lifestyle of Prophet’s Household; Child Rearing Practices</w:t>
      </w:r>
    </w:p>
    <w:p w14:paraId="76F75CF5" w14:textId="77777777" w:rsidR="00D9646E" w:rsidRDefault="001D4AC1" w:rsidP="008A574C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lang w:bidi="fa-IR"/>
        </w:rPr>
        <w:t>4</w:t>
      </w:r>
      <w:r w:rsidRPr="00E22262">
        <w:rPr>
          <w:rFonts w:cs="B Zar" w:hint="cs"/>
          <w:sz w:val="28"/>
          <w:szCs w:val="28"/>
          <w:rtl/>
          <w:lang w:bidi="fa-IR"/>
        </w:rPr>
        <w:t xml:space="preserve">. </w:t>
      </w:r>
      <w:r w:rsidRPr="00E22262">
        <w:rPr>
          <w:rFonts w:cs="B Zar" w:hint="cs"/>
          <w:sz w:val="28"/>
          <w:szCs w:val="28"/>
          <w:rtl/>
        </w:rPr>
        <w:t>جذاب</w:t>
      </w:r>
      <w:r w:rsidRPr="00E22262">
        <w:rPr>
          <w:rFonts w:cs="B Zar"/>
          <w:sz w:val="28"/>
          <w:szCs w:val="28"/>
          <w:rtl/>
        </w:rPr>
        <w:softHyphen/>
      </w:r>
      <w:r w:rsidRPr="00E22262">
        <w:rPr>
          <w:rFonts w:cs="B Zar" w:hint="cs"/>
          <w:sz w:val="28"/>
          <w:szCs w:val="28"/>
          <w:rtl/>
        </w:rPr>
        <w:t>سازی فعالیت</w:t>
      </w:r>
      <w:r w:rsidRPr="00E22262">
        <w:rPr>
          <w:rFonts w:cs="B Zar"/>
          <w:sz w:val="28"/>
          <w:szCs w:val="28"/>
          <w:rtl/>
        </w:rPr>
        <w:softHyphen/>
      </w:r>
      <w:r w:rsidRPr="00E22262">
        <w:rPr>
          <w:rFonts w:cs="B Zar" w:hint="cs"/>
          <w:sz w:val="28"/>
          <w:szCs w:val="28"/>
          <w:rtl/>
        </w:rPr>
        <w:t>های قرآنی در سیره امامان شیعه</w:t>
      </w:r>
      <w:r w:rsidR="00E12E43">
        <w:rPr>
          <w:rFonts w:cs="B Zar" w:hint="cs"/>
          <w:sz w:val="28"/>
          <w:szCs w:val="28"/>
          <w:rtl/>
        </w:rPr>
        <w:t>؛</w:t>
      </w:r>
    </w:p>
    <w:p w14:paraId="0AB6132D" w14:textId="77777777" w:rsidR="00324268" w:rsidRPr="008A574C" w:rsidRDefault="00324268" w:rsidP="00324268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5. واکاوی مفهوم و رسالت تربیت دینی، اخلاقی و مذهبی در دنیای کودکان</w:t>
      </w:r>
      <w:r w:rsidR="00E12E43">
        <w:rPr>
          <w:rFonts w:cs="B Zar" w:hint="cs"/>
          <w:sz w:val="28"/>
          <w:szCs w:val="28"/>
          <w:rtl/>
          <w:lang w:bidi="fa-IR"/>
        </w:rPr>
        <w:t>؛</w:t>
      </w:r>
    </w:p>
    <w:p w14:paraId="060A55AE" w14:textId="77777777" w:rsidR="00F53101" w:rsidRPr="004806EC" w:rsidRDefault="00F53101" w:rsidP="00F53101">
      <w:pPr>
        <w:bidi/>
        <w:ind w:left="360"/>
        <w:jc w:val="both"/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ج)</w:t>
      </w:r>
      <w:r w:rsidR="00CB5A78" w:rsidRPr="004806EC">
        <w:rPr>
          <w:rFonts w:ascii="Noor_Yekan" w:hAnsi="Noor_Yekan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کلام اسلامی</w:t>
      </w:r>
    </w:p>
    <w:p w14:paraId="5585ADC1" w14:textId="77777777" w:rsidR="00F53101" w:rsidRPr="00D81154" w:rsidRDefault="00F53101" w:rsidP="00F53101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1.گفتاری پیرامون حقیقت توسل؛ مقاله</w:t>
      </w:r>
      <w:r w:rsidR="00D85B25"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؛ش 1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اندیشه های سبز مجموعه مقالات اساتید تربیت معلم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0467B223" w14:textId="77777777" w:rsidR="00D85B25" w:rsidRPr="00D81154" w:rsidRDefault="00D85B25" w:rsidP="00D85B25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2. گفتاری پیرامون حقیقت تبرک؛ مقاله ؛ش 2 اندیشه های سبز مجموعه مقالات اساتید تربیت معلم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1929A735" w14:textId="77777777" w:rsidR="00D85B25" w:rsidRPr="00D81154" w:rsidRDefault="00D85B25" w:rsidP="00D85B25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3.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نوشتاری درباره تبرک؛ مقاله ؛ش 67 میقات حج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6E006276" w14:textId="77777777" w:rsidR="00716531" w:rsidRPr="004B514F" w:rsidRDefault="00D85B25" w:rsidP="004B514F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4.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سجده بر خاک؛ کتاب ـ«گویه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softHyphen/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ها</w:t>
      </w:r>
      <w:r w:rsidR="00693C17"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،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مجموعه پاسخ به شبهات»،نشر مشعر</w:t>
      </w:r>
      <w:r w:rsidR="00F85BC5"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93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1FCE2A47" w14:textId="77777777" w:rsidR="00D85B25" w:rsidRPr="004806EC" w:rsidRDefault="00D85B25" w:rsidP="00716531">
      <w:pPr>
        <w:bidi/>
        <w:ind w:left="360"/>
        <w:jc w:val="both"/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د)</w:t>
      </w:r>
      <w:r w:rsidR="00CB5A78" w:rsidRPr="004806EC">
        <w:rPr>
          <w:rFonts w:ascii="Noor_Yekan" w:hAnsi="Noor_Yekan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فقهی</w:t>
      </w:r>
    </w:p>
    <w:p w14:paraId="43389E5D" w14:textId="77777777" w:rsidR="00D85B25" w:rsidRPr="00D81154" w:rsidRDefault="00D85B25" w:rsidP="00D85B25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1.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حکم خذف؛ مقاله</w:t>
      </w:r>
      <w:r w:rsidR="00693C17"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؛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ش 85 میقات حج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6E2034F1" w14:textId="77777777" w:rsidR="00693C17" w:rsidRPr="00D81154" w:rsidRDefault="00693C17" w:rsidP="001508E3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2. حکم تلفظ نیت حج؛ مقاله؛ ش </w:t>
      </w:r>
      <w:r w:rsidR="001508E3"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87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میقات حج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649BF59D" w14:textId="77777777" w:rsidR="00693C17" w:rsidRPr="00324268" w:rsidRDefault="00693C17" w:rsidP="00693C17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4"/>
          <w:szCs w:val="24"/>
          <w:rtl/>
          <w:lang w:bidi="fa-IR"/>
        </w:rPr>
      </w:pPr>
      <w:r w:rsidRPr="00324268">
        <w:rPr>
          <w:rFonts w:ascii="Noor_Roya" w:hAnsi="Noor_Roya" w:cs="B Zar"/>
          <w:color w:val="0D0D0D" w:themeColor="text1" w:themeTint="F2"/>
          <w:sz w:val="24"/>
          <w:szCs w:val="24"/>
          <w:rtl/>
          <w:lang w:bidi="fa-IR"/>
        </w:rPr>
        <w:t>3.</w:t>
      </w:r>
      <w:r w:rsidR="00CB5A78" w:rsidRPr="00324268">
        <w:rPr>
          <w:rFonts w:ascii="Noor_Roya" w:hAnsi="Noor_Roya" w:cs="B Zar" w:hint="cs"/>
          <w:color w:val="0D0D0D" w:themeColor="text1" w:themeTint="F2"/>
          <w:sz w:val="24"/>
          <w:szCs w:val="24"/>
          <w:rtl/>
          <w:lang w:bidi="fa-IR"/>
        </w:rPr>
        <w:t xml:space="preserve"> </w:t>
      </w:r>
      <w:r w:rsidR="00231589">
        <w:rPr>
          <w:rFonts w:ascii="Noor_Roya" w:hAnsi="Noor_Roya" w:cs="B Zar"/>
          <w:color w:val="0D0D0D" w:themeColor="text1" w:themeTint="F2"/>
          <w:sz w:val="24"/>
          <w:szCs w:val="24"/>
          <w:rtl/>
          <w:lang w:bidi="fa-IR"/>
        </w:rPr>
        <w:t>باز</w:t>
      </w:r>
      <w:r w:rsidRPr="00324268">
        <w:rPr>
          <w:rFonts w:ascii="Noor_Roya" w:hAnsi="Noor_Roya" w:cs="B Zar"/>
          <w:color w:val="0D0D0D" w:themeColor="text1" w:themeTint="F2"/>
          <w:sz w:val="24"/>
          <w:szCs w:val="24"/>
          <w:rtl/>
          <w:lang w:bidi="fa-IR"/>
        </w:rPr>
        <w:t>شناسی موضوع جمرات منی در متون عامه؛ ویژه نامه فقهی</w:t>
      </w:r>
      <w:r w:rsidR="001508E3" w:rsidRPr="00324268">
        <w:rPr>
          <w:rFonts w:ascii="Noor_Roya" w:hAnsi="Noor_Roya" w:cs="B Zar" w:hint="cs"/>
          <w:color w:val="0D0D0D" w:themeColor="text1" w:themeTint="F2"/>
          <w:sz w:val="24"/>
          <w:szCs w:val="24"/>
          <w:rtl/>
          <w:lang w:bidi="fa-IR"/>
        </w:rPr>
        <w:t xml:space="preserve"> پژوهشی</w:t>
      </w:r>
      <w:r w:rsidRPr="00324268">
        <w:rPr>
          <w:rFonts w:ascii="Noor_Roya" w:hAnsi="Noor_Roya" w:cs="B Zar"/>
          <w:color w:val="0D0D0D" w:themeColor="text1" w:themeTint="F2"/>
          <w:sz w:val="24"/>
          <w:szCs w:val="24"/>
          <w:rtl/>
          <w:lang w:bidi="fa-IR"/>
        </w:rPr>
        <w:t xml:space="preserve"> گروه فقه و حقوق پژوهشکده حج و زیارت</w:t>
      </w:r>
      <w:r w:rsidR="00E12E43">
        <w:rPr>
          <w:rFonts w:ascii="Noor_Roya" w:hAnsi="Noor_Roya" w:cs="B Zar" w:hint="cs"/>
          <w:color w:val="0D0D0D" w:themeColor="text1" w:themeTint="F2"/>
          <w:sz w:val="24"/>
          <w:szCs w:val="24"/>
          <w:rtl/>
          <w:lang w:bidi="fa-IR"/>
        </w:rPr>
        <w:t>؛</w:t>
      </w:r>
    </w:p>
    <w:p w14:paraId="4E2A6FCF" w14:textId="77777777" w:rsidR="00693C17" w:rsidRPr="00D81154" w:rsidRDefault="00693C17" w:rsidP="005A6A05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4.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پژوهش جامع فقهی پیرامون نماز زیارت</w:t>
      </w:r>
      <w:r w:rsidR="00A02DF1"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(</w:t>
      </w:r>
      <w:r w:rsidR="00A02DF1"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کتاب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)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</w:t>
      </w:r>
    </w:p>
    <w:p w14:paraId="4D1047FE" w14:textId="77777777" w:rsidR="00693C17" w:rsidRPr="00D81154" w:rsidRDefault="00231589" w:rsidP="00693C17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5. باز</w:t>
      </w:r>
      <w:r w:rsidR="00693C17"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شنا</w:t>
      </w:r>
      <w:r w:rsidR="00B9763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سی موضوع جمرات منی در متون خاصه</w:t>
      </w:r>
      <w:r w:rsidR="00A02DF1"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؛ مقاله </w:t>
      </w:r>
      <w:r w:rsidR="00693C17" w:rsidRPr="00D81154">
        <w:rPr>
          <w:rFonts w:ascii="Times New Roman" w:hAnsi="Times New Roman" w:cs="Times New Roman" w:hint="cs"/>
          <w:color w:val="0D0D0D" w:themeColor="text1" w:themeTint="F2"/>
          <w:sz w:val="28"/>
          <w:szCs w:val="28"/>
          <w:rtl/>
          <w:lang w:bidi="fa-IR"/>
        </w:rPr>
        <w:t>–</w:t>
      </w:r>
      <w:r w:rsidR="00A02DF1"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پذیرش چاپ گرفته</w:t>
      </w:r>
      <w:r w:rsidR="00693C17"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-</w:t>
      </w:r>
    </w:p>
    <w:p w14:paraId="04A6B56B" w14:textId="77777777" w:rsidR="001508E3" w:rsidRPr="00D81154" w:rsidRDefault="001508E3" w:rsidP="001508E3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6.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23158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مدخل</w:t>
      </w:r>
      <w:r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«سج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ده بر حصیر» دانشنامه حج و حرمین؛</w:t>
      </w:r>
    </w:p>
    <w:p w14:paraId="0A8A6AB1" w14:textId="77777777" w:rsidR="001508E3" w:rsidRPr="00D81154" w:rsidRDefault="001508E3" w:rsidP="001508E3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7.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مدخل«رمی» دانشنامه حج و حرمین؛</w:t>
      </w:r>
    </w:p>
    <w:p w14:paraId="7B2BD134" w14:textId="77777777" w:rsidR="00693C17" w:rsidRDefault="00BE04D0" w:rsidP="00E12E43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8.</w:t>
      </w:r>
      <w:r w:rsidR="00CB5A78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D8115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مدخل«سجده بر خاک» 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دانشنامه حج و حرمین؛</w:t>
      </w:r>
    </w:p>
    <w:p w14:paraId="5B05ADFA" w14:textId="77777777" w:rsidR="001D4AC1" w:rsidRPr="004806EC" w:rsidRDefault="00B97634" w:rsidP="001D4AC1">
      <w:pPr>
        <w:bidi/>
        <w:ind w:left="360"/>
        <w:jc w:val="both"/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B97634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>ه)</w:t>
      </w:r>
      <w:r w:rsidR="001D4AC1" w:rsidRPr="004806EC">
        <w:rPr>
          <w:rFonts w:ascii="Noor_Yekan" w:hAnsi="Noor_Yekan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1D4AC1" w:rsidRPr="004806EC">
        <w:rPr>
          <w:rFonts w:ascii="Noor_Yekan" w:hAnsi="Noor_Yekan" w:cs="B Zar"/>
          <w:b/>
          <w:bCs/>
          <w:color w:val="0D0D0D" w:themeColor="text1" w:themeTint="F2"/>
          <w:sz w:val="28"/>
          <w:szCs w:val="28"/>
          <w:rtl/>
          <w:lang w:bidi="fa-IR"/>
        </w:rPr>
        <w:t>تاریخ تحلیلی</w:t>
      </w:r>
    </w:p>
    <w:p w14:paraId="03F033DB" w14:textId="77777777" w:rsidR="001D4AC1" w:rsidRPr="00D81154" w:rsidRDefault="001D4AC1" w:rsidP="001D4AC1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1.</w:t>
      </w: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یهودیان مدینه؛ مقاله ش 63 میقات حج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3101F87B" w14:textId="77777777" w:rsidR="001D4AC1" w:rsidRPr="00D81154" w:rsidRDefault="001D4AC1" w:rsidP="001D4AC1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2.</w:t>
      </w: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گروه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softHyphen/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های عمده یهودی(بنی قینقاع و بنی نضیر)؛ مقاله ش65 میقات حج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33A648B2" w14:textId="77777777" w:rsidR="001D4AC1" w:rsidRPr="00D81154" w:rsidRDefault="001D4AC1" w:rsidP="001D4AC1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3.</w:t>
      </w: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بنو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قریظه سومین گروه یهودی در مدینه؛ مقاله ش66 میقات حج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0D3FAF7B" w14:textId="77777777" w:rsidR="008A574C" w:rsidRDefault="001D4AC1" w:rsidP="004365E5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4.</w:t>
      </w: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D81154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یهود مدینه؛ کتاب مجموعه مقالات تاریخی پژوهشکده حج و زیارت</w:t>
      </w:r>
      <w:r w:rsidR="007250FD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5F3BBADA" w14:textId="77777777" w:rsidR="007250FD" w:rsidRPr="004365E5" w:rsidRDefault="007250FD" w:rsidP="007250FD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</w:p>
    <w:p w14:paraId="117C2DBE" w14:textId="77777777" w:rsidR="00D66D96" w:rsidRPr="00D66D96" w:rsidRDefault="007250FD" w:rsidP="00D66D96">
      <w:pPr>
        <w:bidi/>
        <w:ind w:left="360"/>
        <w:jc w:val="both"/>
        <w:rPr>
          <w:rFonts w:cs="2  Zar"/>
          <w:b/>
          <w:bCs/>
          <w:color w:val="0D0D0D" w:themeColor="text1" w:themeTint="F2"/>
          <w:sz w:val="24"/>
          <w:szCs w:val="24"/>
          <w:rtl/>
          <w:lang w:bidi="fa-IR"/>
        </w:rPr>
      </w:pPr>
      <w:r w:rsidRPr="00D66D96">
        <w:rPr>
          <w:rFonts w:cs="2  Zar" w:hint="cs"/>
          <w:b/>
          <w:bCs/>
          <w:color w:val="0D0D0D" w:themeColor="text1" w:themeTint="F2"/>
          <w:sz w:val="32"/>
          <w:szCs w:val="32"/>
          <w:rtl/>
          <w:lang w:bidi="fa-IR"/>
        </w:rPr>
        <w:lastRenderedPageBreak/>
        <w:t>راهنمایی، مشاوره، داوری و</w:t>
      </w:r>
      <w:r w:rsidR="00D66D96">
        <w:rPr>
          <w:rFonts w:cs="2  Zar" w:hint="cs"/>
          <w:b/>
          <w:bCs/>
          <w:color w:val="0D0D0D" w:themeColor="text1" w:themeTint="F2"/>
          <w:sz w:val="32"/>
          <w:szCs w:val="32"/>
          <w:rtl/>
          <w:lang w:bidi="fa-IR"/>
        </w:rPr>
        <w:t xml:space="preserve"> ...</w:t>
      </w:r>
    </w:p>
    <w:p w14:paraId="63F37EC1" w14:textId="77777777" w:rsidR="00D66D96" w:rsidRPr="00D66D96" w:rsidRDefault="00D66D96" w:rsidP="00D66D96">
      <w:pPr>
        <w:bidi/>
        <w:ind w:left="360"/>
        <w:jc w:val="both"/>
        <w:rPr>
          <w:rFonts w:ascii="Noor_Roya" w:hAnsi="Noor_Roya" w:cs="2  Zar"/>
          <w:i/>
          <w:iCs/>
          <w:color w:val="0D0D0D" w:themeColor="text1" w:themeTint="F2"/>
          <w:sz w:val="24"/>
          <w:szCs w:val="24"/>
          <w:rtl/>
          <w:lang w:bidi="fa-IR"/>
        </w:rPr>
      </w:pPr>
      <w:r w:rsidRPr="00D66D96">
        <w:rPr>
          <w:rFonts w:ascii="Noor_Roya" w:hAnsi="Noor_Roya" w:cs="B Zar" w:hint="cs"/>
          <w:i/>
          <w:iCs/>
          <w:color w:val="0D0D0D" w:themeColor="text1" w:themeTint="F2"/>
          <w:sz w:val="24"/>
          <w:szCs w:val="24"/>
          <w:rtl/>
          <w:lang w:bidi="fa-IR"/>
        </w:rPr>
        <w:t xml:space="preserve">1. </w:t>
      </w:r>
      <w:r w:rsidRPr="00D66D96">
        <w:rPr>
          <w:rFonts w:ascii="Noor_Roya" w:hAnsi="Noor_Roya" w:cs="B Zar" w:hint="cs"/>
          <w:b/>
          <w:bCs/>
          <w:i/>
          <w:iCs/>
          <w:color w:val="0D0D0D" w:themeColor="text1" w:themeTint="F2"/>
          <w:sz w:val="24"/>
          <w:szCs w:val="24"/>
          <w:rtl/>
          <w:lang w:bidi="fa-IR"/>
        </w:rPr>
        <w:t>استاد راهنما و مشاور سطح 3</w:t>
      </w:r>
      <w:r w:rsidR="00E12E43">
        <w:rPr>
          <w:rFonts w:ascii="Noor_Roya" w:hAnsi="Noor_Roya" w:cs="B Zar" w:hint="cs"/>
          <w:b/>
          <w:bCs/>
          <w:i/>
          <w:iCs/>
          <w:color w:val="0D0D0D" w:themeColor="text1" w:themeTint="F2"/>
          <w:sz w:val="24"/>
          <w:szCs w:val="24"/>
          <w:rtl/>
          <w:lang w:bidi="fa-IR"/>
        </w:rPr>
        <w:t xml:space="preserve"> حوزه علمیه؛</w:t>
      </w:r>
    </w:p>
    <w:p w14:paraId="0F529CD1" w14:textId="77777777" w:rsidR="007250FD" w:rsidRPr="00D66D96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4"/>
          <w:szCs w:val="24"/>
          <w:rtl/>
          <w:lang w:bidi="fa-IR"/>
        </w:rPr>
      </w:pPr>
      <w:r w:rsidRPr="00D66D96">
        <w:rPr>
          <w:rFonts w:ascii="Noor_Roya" w:hAnsi="Noor_Roya" w:cs="B Zar" w:hint="cs"/>
          <w:color w:val="0D0D0D" w:themeColor="text1" w:themeTint="F2"/>
          <w:sz w:val="24"/>
          <w:szCs w:val="24"/>
          <w:rtl/>
          <w:lang w:bidi="fa-IR"/>
        </w:rPr>
        <w:t xml:space="preserve"> 2. </w:t>
      </w:r>
      <w:r w:rsidRPr="00D66D96">
        <w:rPr>
          <w:rFonts w:ascii="Noor_Roya" w:hAnsi="Noor_Roya" w:cs="B Zar" w:hint="cs"/>
          <w:b/>
          <w:bCs/>
          <w:i/>
          <w:iCs/>
          <w:color w:val="0D0D0D" w:themeColor="text1" w:themeTint="F2"/>
          <w:sz w:val="24"/>
          <w:szCs w:val="24"/>
          <w:rtl/>
          <w:lang w:bidi="fa-IR"/>
        </w:rPr>
        <w:t>استاد راهنما و مشاور کارشناسی ارشد دانشگاه فرهنگیان</w:t>
      </w:r>
      <w:r w:rsidR="00E12E43">
        <w:rPr>
          <w:rFonts w:ascii="Noor_Roya" w:hAnsi="Noor_Roya" w:cs="B Zar" w:hint="cs"/>
          <w:b/>
          <w:bCs/>
          <w:i/>
          <w:iCs/>
          <w:color w:val="0D0D0D" w:themeColor="text1" w:themeTint="F2"/>
          <w:sz w:val="24"/>
          <w:szCs w:val="24"/>
          <w:rtl/>
          <w:lang w:bidi="fa-IR"/>
        </w:rPr>
        <w:t>؛</w:t>
      </w:r>
    </w:p>
    <w:p w14:paraId="6F56A436" w14:textId="77777777" w:rsidR="00D66D96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3.</w:t>
      </w:r>
      <w:r w:rsidR="007250FD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عضو کمیسیون تخصصی مشاوره مذهبی تربیتی مربیان تربیتی در شیراز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69E6A4D9" w14:textId="77777777" w:rsidR="007250FD" w:rsidRPr="00D66D96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4. </w:t>
      </w:r>
      <w:r w:rsidR="007250FD" w:rsidRPr="00E356FF">
        <w:rPr>
          <w:rFonts w:ascii="Noor_Yekan" w:hAnsi="Noor_Yekan" w:cs="B Zar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دبیر</w:t>
      </w:r>
      <w:r w:rsidR="007250FD" w:rsidRPr="00E356FF">
        <w:rPr>
          <w:rFonts w:ascii="Noor_Roya" w:hAnsi="Noor_Roya" w:cs="B Zar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 xml:space="preserve"> کمیته دروس عمومی همایش اساتید معارف اسلامی دانشگاه فرهنگیان سراسر کشور(در همایش مذکور کمیته دروس عمومی</w:t>
      </w:r>
      <w:r w:rsidR="007250FD" w:rsidRPr="00E356FF">
        <w:rPr>
          <w:rFonts w:ascii="Noor_Yekan" w:hAnsi="Noor_Yekan" w:cs="B Zar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 xml:space="preserve"> کمیته برتر</w:t>
      </w:r>
      <w:r w:rsidR="007250FD" w:rsidRPr="00E356FF">
        <w:rPr>
          <w:rFonts w:ascii="Noor_Roya" w:hAnsi="Noor_Roya" w:cs="B Zar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 xml:space="preserve"> معرفی گردید.)</w:t>
      </w:r>
    </w:p>
    <w:p w14:paraId="504F1523" w14:textId="77777777" w:rsidR="00E12E43" w:rsidRDefault="00E12E43" w:rsidP="00E12E43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i/>
          <w:iCs/>
          <w:color w:val="0D0D0D" w:themeColor="text1" w:themeTint="F2"/>
          <w:sz w:val="28"/>
          <w:szCs w:val="28"/>
          <w:rtl/>
          <w:lang w:bidi="fa-IR"/>
        </w:rPr>
        <w:t>5.</w:t>
      </w:r>
      <w:r w:rsidR="007250FD" w:rsidRPr="00E356FF">
        <w:rPr>
          <w:rFonts w:ascii="Noor_Roya" w:hAnsi="Noor_Roya" w:cs="B Zar" w:hint="cs"/>
          <w:i/>
          <w:i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7250FD" w:rsidRPr="00E356FF"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عضو شور</w:t>
      </w:r>
      <w:r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ای پژوهش آموزش و پرورش استان قم؛</w:t>
      </w:r>
    </w:p>
    <w:p w14:paraId="04EAC6AC" w14:textId="77777777" w:rsidR="00E12E43" w:rsidRDefault="00E12E43" w:rsidP="00E12E43">
      <w:pPr>
        <w:bidi/>
        <w:ind w:left="360"/>
        <w:jc w:val="both"/>
        <w:rPr>
          <w:rFonts w:ascii="Noor_Roya" w:hAnsi="Noor_Roya" w:cs="B Zar"/>
          <w:i/>
          <w:iCs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6</w:t>
      </w:r>
      <w:r w:rsidR="007250FD"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. </w:t>
      </w:r>
      <w:r w:rsidR="007250FD" w:rsidRPr="00E356FF"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داوری مقالات علمی پژوهشکده ح</w:t>
      </w:r>
      <w:r w:rsidR="00231589"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ج و زیارت و برخی همایش</w:t>
      </w:r>
      <w:r w:rsidR="00231589">
        <w:rPr>
          <w:rFonts w:ascii="Noor_Roya" w:hAnsi="Noor_Roya" w:cs="B Zar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softHyphen/>
      </w:r>
      <w:r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های علمی؛</w:t>
      </w:r>
    </w:p>
    <w:p w14:paraId="3DD457A0" w14:textId="77777777" w:rsidR="00E12E43" w:rsidRDefault="00E12E43" w:rsidP="00E12E43">
      <w:pPr>
        <w:bidi/>
        <w:ind w:left="360"/>
        <w:jc w:val="both"/>
        <w:rPr>
          <w:rFonts w:ascii="Noor_Roya" w:hAnsi="Noor_Roya" w:cs="B Zar"/>
          <w:i/>
          <w:iCs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i/>
          <w:iCs/>
          <w:color w:val="0D0D0D" w:themeColor="text1" w:themeTint="F2"/>
          <w:sz w:val="28"/>
          <w:szCs w:val="28"/>
          <w:rtl/>
          <w:lang w:bidi="fa-IR"/>
        </w:rPr>
        <w:t>7</w:t>
      </w:r>
      <w:r w:rsidR="007250FD" w:rsidRPr="00E356FF">
        <w:rPr>
          <w:rFonts w:ascii="Noor_Roya" w:hAnsi="Noor_Roya" w:cs="B Zar" w:hint="cs"/>
          <w:i/>
          <w:iCs/>
          <w:color w:val="0D0D0D" w:themeColor="text1" w:themeTint="F2"/>
          <w:sz w:val="28"/>
          <w:szCs w:val="28"/>
          <w:rtl/>
          <w:lang w:bidi="fa-IR"/>
        </w:rPr>
        <w:t xml:space="preserve">. </w:t>
      </w:r>
      <w:r w:rsidR="007250FD" w:rsidRPr="00E356FF"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>داور سمینار ملی</w:t>
      </w:r>
      <w:r>
        <w:rPr>
          <w:rFonts w:ascii="Noor_Roya" w:hAnsi="Noor_Roya" w:cs="B Zar" w:hint="cs"/>
          <w:b/>
          <w:bCs/>
          <w:i/>
          <w:iCs/>
          <w:color w:val="0D0D0D" w:themeColor="text1" w:themeTint="F2"/>
          <w:sz w:val="28"/>
          <w:szCs w:val="28"/>
          <w:rtl/>
          <w:lang w:bidi="fa-IR"/>
        </w:rPr>
        <w:t xml:space="preserve"> علمی پژوهشی تربیت اسلامی؛</w:t>
      </w:r>
    </w:p>
    <w:p w14:paraId="1632763C" w14:textId="77777777" w:rsidR="007250FD" w:rsidRPr="00D66D96" w:rsidRDefault="00E12E43" w:rsidP="00E12E43">
      <w:pPr>
        <w:bidi/>
        <w:ind w:left="360"/>
        <w:jc w:val="both"/>
        <w:rPr>
          <w:rFonts w:ascii="Noor_Roya" w:hAnsi="Noor_Roya" w:cs="B Zar"/>
          <w:i/>
          <w:iCs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i/>
          <w:iCs/>
          <w:color w:val="0D0D0D" w:themeColor="text1" w:themeTint="F2"/>
          <w:sz w:val="28"/>
          <w:szCs w:val="28"/>
          <w:rtl/>
          <w:lang w:bidi="fa-IR"/>
        </w:rPr>
        <w:t>8</w:t>
      </w:r>
      <w:r w:rsidR="00D66D96">
        <w:rPr>
          <w:rFonts w:ascii="Noor_Roya" w:hAnsi="Noor_Roya" w:cs="B Zar" w:hint="cs"/>
          <w:i/>
          <w:iCs/>
          <w:color w:val="0D0D0D" w:themeColor="text1" w:themeTint="F2"/>
          <w:sz w:val="28"/>
          <w:szCs w:val="28"/>
          <w:rtl/>
          <w:lang w:bidi="fa-IR"/>
        </w:rPr>
        <w:t>.</w:t>
      </w:r>
      <w:r w:rsidR="00D66D96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7250FD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داور مسابقات قرآن کریم</w:t>
      </w: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آپ قم؛</w:t>
      </w:r>
    </w:p>
    <w:p w14:paraId="28EE9EDC" w14:textId="77777777" w:rsidR="00D66D96" w:rsidRDefault="00D66D96" w:rsidP="007250FD">
      <w:pPr>
        <w:bidi/>
        <w:rPr>
          <w:rFonts w:ascii="Noor_Roya" w:hAnsi="Noor_Roya" w:cs="B Zar"/>
          <w:i/>
          <w:iCs/>
          <w:color w:val="0D0D0D" w:themeColor="text1" w:themeTint="F2"/>
          <w:sz w:val="28"/>
          <w:szCs w:val="28"/>
          <w:rtl/>
          <w:lang w:bidi="fa-IR"/>
        </w:rPr>
      </w:pPr>
    </w:p>
    <w:p w14:paraId="65512733" w14:textId="77777777" w:rsidR="000451B0" w:rsidRPr="00244480" w:rsidRDefault="00231589" w:rsidP="00D66D96">
      <w:pPr>
        <w:bidi/>
        <w:rPr>
          <w:b/>
          <w:bCs/>
          <w:sz w:val="28"/>
          <w:szCs w:val="28"/>
          <w:rtl/>
          <w:lang w:bidi="fa-IR"/>
        </w:rPr>
      </w:pPr>
      <w:r>
        <w:rPr>
          <w:b/>
          <w:bCs/>
          <w:color w:val="0D0D0D" w:themeColor="text1" w:themeTint="F2"/>
          <w:sz w:val="28"/>
          <w:szCs w:val="28"/>
          <w:rtl/>
          <w:lang w:bidi="fa-IR"/>
        </w:rPr>
        <w:t>فعالیت</w:t>
      </w:r>
      <w:r>
        <w:rPr>
          <w:b/>
          <w:bCs/>
          <w:color w:val="0D0D0D" w:themeColor="text1" w:themeTint="F2"/>
          <w:sz w:val="28"/>
          <w:szCs w:val="28"/>
          <w:rtl/>
          <w:lang w:bidi="fa-IR"/>
        </w:rPr>
        <w:softHyphen/>
      </w:r>
      <w:r w:rsidR="000451B0" w:rsidRPr="00244480">
        <w:rPr>
          <w:b/>
          <w:bCs/>
          <w:color w:val="0D0D0D" w:themeColor="text1" w:themeTint="F2"/>
          <w:sz w:val="28"/>
          <w:szCs w:val="28"/>
          <w:rtl/>
          <w:lang w:bidi="fa-IR"/>
        </w:rPr>
        <w:t>ها</w:t>
      </w:r>
      <w:r w:rsidR="00D66DB6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و سوابق اجرایی</w:t>
      </w:r>
      <w:r w:rsidR="000451B0" w:rsidRPr="00244480">
        <w:rPr>
          <w:rFonts w:hint="cs"/>
          <w:b/>
          <w:bCs/>
          <w:color w:val="0D0D0D" w:themeColor="text1" w:themeTint="F2"/>
          <w:sz w:val="28"/>
          <w:szCs w:val="28"/>
          <w:rtl/>
          <w:lang w:bidi="fa-IR"/>
        </w:rPr>
        <w:t>:</w:t>
      </w:r>
    </w:p>
    <w:p w14:paraId="7559C217" w14:textId="77777777" w:rsidR="00071E07" w:rsidRPr="00071E07" w:rsidRDefault="00441D7E" w:rsidP="00071E07">
      <w:pPr>
        <w:pStyle w:val="ListParagraph"/>
        <w:numPr>
          <w:ilvl w:val="0"/>
          <w:numId w:val="3"/>
        </w:numPr>
        <w:bidi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071E07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عضو هیأت علمی</w:t>
      </w:r>
      <w:r w:rsidR="00071E07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071E07" w:rsidRPr="00071E07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دانشگاه فرهنگیان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0F77E225" w14:textId="77777777" w:rsidR="00131F97" w:rsidRPr="00D927FC" w:rsidRDefault="00D927FC" w:rsidP="00D927FC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2.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رییس</w:t>
      </w:r>
      <w:r w:rsidR="00914ABE" w:rsidRPr="00D927FC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مرکز آموزش عالی شهید مدنی(ر</w:t>
      </w:r>
      <w:r w:rsidR="00071E07" w:rsidRPr="00D927FC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ه) قم</w:t>
      </w:r>
      <w:r w:rsidR="0023158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،</w:t>
      </w:r>
      <w:r w:rsidR="00071E07" w:rsidRPr="00D927FC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دانشگاه فرهنگیان از سال93تاکنون؛</w:t>
      </w:r>
    </w:p>
    <w:p w14:paraId="052B6D9A" w14:textId="77777777" w:rsidR="00845712" w:rsidRPr="00FC18E3" w:rsidRDefault="00914ABE" w:rsidP="00071E07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3. </w:t>
      </w:r>
      <w:r w:rsidR="001E3D72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عضوکارگروه</w:t>
      </w:r>
      <w:r w:rsidR="00071E07"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تعیین صلاحیت اعضای هیأت علمی دانشگاه فرهنگیان با</w:t>
      </w:r>
      <w:r w:rsidR="001E3D72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ابلاغ شورای عالی انقلاب فرهنگی؛</w:t>
      </w:r>
    </w:p>
    <w:p w14:paraId="6E185D59" w14:textId="77777777" w:rsidR="00071E07" w:rsidRDefault="00FC18E3" w:rsidP="00071E07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4</w:t>
      </w:r>
      <w:r w:rsidR="00845712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. </w:t>
      </w:r>
      <w:r w:rsidR="00927022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عضو </w:t>
      </w:r>
      <w:r w:rsidR="00927022"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کار</w:t>
      </w:r>
      <w:r w:rsidR="00927022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گروه احیای معاونت پرورشی وزارت آموزش و پرورش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37C20636" w14:textId="77777777" w:rsidR="00E12E43" w:rsidRDefault="00071E07" w:rsidP="00D927FC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 w:rsidRPr="00071E07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D927FC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5</w:t>
      </w:r>
      <w:r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. </w:t>
      </w:r>
      <w:r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مرب</w:t>
      </w:r>
      <w:r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ی</w:t>
      </w:r>
      <w:r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تربیتی</w:t>
      </w:r>
      <w:r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و مدرس درس</w:t>
      </w:r>
      <w:r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پرورشی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دبیرستان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softHyphen/>
        <w:t>ها و مراکز پیش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softHyphen/>
      </w:r>
      <w:r w:rsidR="00E12E4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دانشگاهی با 20 سال سابقه فعالیت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2975083B" w14:textId="77777777" w:rsidR="00845712" w:rsidRPr="00FC18E3" w:rsidRDefault="00D927FC" w:rsidP="00E12E43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6. </w:t>
      </w:r>
      <w:r w:rsidR="00927022" w:rsidRPr="001E3D72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سرگروه پرورشی</w:t>
      </w:r>
      <w:r w:rsidR="00E356FF" w:rsidRPr="001E3D72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آموزش و پرورش</w:t>
      </w:r>
      <w:r w:rsidR="00927022" w:rsidRPr="001E3D72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استان</w:t>
      </w:r>
      <w:r w:rsidR="00E356FF" w:rsidRPr="001E3D72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قم</w:t>
      </w:r>
      <w:r w:rsidR="00E12E43" w:rsidRPr="001E3D72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09C98545" w14:textId="77777777" w:rsidR="00D927FC" w:rsidRPr="00D66D96" w:rsidRDefault="00D927FC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7.</w:t>
      </w:r>
      <w:r w:rsidR="00845712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927022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سرگروه پرورشی ناحیه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130A66A2" w14:textId="77777777" w:rsidR="00D66D96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8</w:t>
      </w:r>
      <w:r w:rsidR="003A49E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. </w:t>
      </w:r>
      <w:r w:rsidR="00D927FC"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دریافت لوح زرین از دست وزیر محترم آموزش و پرورش و تقدیر به عنوان پیش</w:t>
      </w:r>
      <w:r w:rsidR="00231589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softHyphen/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کسوت امور تربیتی؛</w:t>
      </w:r>
    </w:p>
    <w:p w14:paraId="11102208" w14:textId="77777777" w:rsidR="00071E07" w:rsidRPr="00FC18E3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9</w:t>
      </w:r>
      <w:r w:rsidR="00D927FC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.</w:t>
      </w: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ED0AC5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کاندیدای دوره نهم مجلس شورای اسلامی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32F643D4" w14:textId="77777777" w:rsidR="00ED0AC5" w:rsidRPr="00FC18E3" w:rsidRDefault="003A49E4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1</w:t>
      </w:r>
      <w:r w:rsidR="00D66D96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0</w:t>
      </w:r>
      <w:r w:rsidR="00ED0AC5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.</w:t>
      </w:r>
      <w:r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صاحب نظر در امور حج و زیار</w:t>
      </w:r>
      <w:r w:rsidR="00E12E4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ت؛</w:t>
      </w:r>
    </w:p>
    <w:p w14:paraId="2C94FB53" w14:textId="77777777" w:rsidR="004365E5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11</w:t>
      </w:r>
      <w:r w:rsidR="003A49E4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. </w:t>
      </w:r>
      <w:r w:rsidR="00ED0AC5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فرماندهی پایگاه بسیج به مدت 11 سال</w:t>
      </w:r>
      <w:r w:rsidR="00BD06A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6A7A7ACA" w14:textId="77777777" w:rsidR="00D66D96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12</w:t>
      </w:r>
      <w:r w:rsidR="00CB5A78"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.</w:t>
      </w:r>
      <w:r w:rsidR="00233D7C" w:rsidRPr="00FC18E3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914ABE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>عضو فعال جمعیت هلال احمر و مربی امداد و نجات هلال احمر در چندین دوره</w:t>
      </w:r>
      <w:r w:rsidR="00BD06A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77C576D7" w14:textId="77777777" w:rsidR="00F75860" w:rsidRDefault="00D66D96" w:rsidP="00D66D96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13</w:t>
      </w:r>
      <w:r w:rsidR="00071E07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. نماینده</w:t>
      </w:r>
      <w:r w:rsidR="00071E07" w:rsidRPr="00FC18E3"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  <w:t xml:space="preserve"> طلاب و روحانیون شهرستان</w:t>
      </w:r>
      <w:r w:rsidR="00071E07">
        <w:rPr>
          <w:rFonts w:ascii="Noor_Roya" w:hAnsi="Noor_Roya" w:cs="Times New Roman" w:hint="cs"/>
          <w:color w:val="0D0D0D" w:themeColor="text1" w:themeTint="F2"/>
          <w:sz w:val="28"/>
          <w:szCs w:val="28"/>
          <w:rtl/>
          <w:lang w:bidi="fa-IR"/>
        </w:rPr>
        <w:t xml:space="preserve">های </w:t>
      </w:r>
      <w:r w:rsidR="00071E07" w:rsidRPr="00F64D76">
        <w:rPr>
          <w:rFonts w:ascii="Noor_Roya" w:hAnsi="Noor_Roya" w:cs="B Zar" w:hint="cs"/>
          <w:color w:val="0D0D0D" w:themeColor="text1" w:themeTint="F2"/>
          <w:sz w:val="32"/>
          <w:szCs w:val="32"/>
          <w:rtl/>
          <w:lang w:bidi="fa-IR"/>
        </w:rPr>
        <w:t>آشتیان، تفرش،</w:t>
      </w:r>
      <w:r w:rsidR="00071E07" w:rsidRPr="00F64D76">
        <w:rPr>
          <w:rFonts w:ascii="Noor_Roya" w:hAnsi="Noor_Roya" w:cs="B Zar"/>
          <w:color w:val="0D0D0D" w:themeColor="text1" w:themeTint="F2"/>
          <w:sz w:val="32"/>
          <w:szCs w:val="32"/>
          <w:rtl/>
          <w:lang w:bidi="fa-IR"/>
        </w:rPr>
        <w:t xml:space="preserve"> فراهان</w:t>
      </w:r>
      <w:r w:rsidR="00071E07" w:rsidRPr="00F64D76">
        <w:rPr>
          <w:rFonts w:ascii="Noor_Roya" w:hAnsi="Noor_Roya" w:cs="B Zar" w:hint="cs"/>
          <w:color w:val="0D0D0D" w:themeColor="text1" w:themeTint="F2"/>
          <w:sz w:val="32"/>
          <w:szCs w:val="32"/>
          <w:rtl/>
          <w:lang w:bidi="fa-IR"/>
        </w:rPr>
        <w:t xml:space="preserve"> و کمیجان</w:t>
      </w:r>
      <w:r w:rsidR="00071E07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در مجمع نمایندگان فضلای حوزه علمیه قم</w:t>
      </w:r>
      <w:r w:rsidR="00BD06A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  <w:r w:rsidR="002647D5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( از دوره هشتم تا کنون)</w:t>
      </w:r>
    </w:p>
    <w:p w14:paraId="6D6CFFAD" w14:textId="77777777" w:rsidR="004B514F" w:rsidRPr="00FC18E3" w:rsidRDefault="00D66D96" w:rsidP="004B514F">
      <w:pPr>
        <w:bidi/>
        <w:ind w:left="360"/>
        <w:jc w:val="both"/>
        <w:rPr>
          <w:rFonts w:ascii="Noor_Roya" w:hAnsi="Noor_Roya" w:cs="B Zar"/>
          <w:color w:val="0D0D0D" w:themeColor="text1" w:themeTint="F2"/>
          <w:sz w:val="28"/>
          <w:szCs w:val="28"/>
          <w:rtl/>
          <w:lang w:bidi="fa-IR"/>
        </w:rPr>
      </w:pPr>
      <w:r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14</w:t>
      </w:r>
      <w:r w:rsidR="004B514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. رییس کمیسیون حوزه و دانشگاه</w:t>
      </w:r>
      <w:r w:rsidR="004B514F" w:rsidRPr="004B514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در مجمع نمایندگان فضلای حوزه علمیه قم.</w:t>
      </w:r>
      <w:r w:rsidR="004B514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از سال</w:t>
      </w:r>
      <w:r w:rsidR="002647D5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4B514F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96</w:t>
      </w:r>
      <w:r w:rsidR="002647D5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 xml:space="preserve"> تاکنون</w:t>
      </w:r>
      <w:r w:rsidR="00BD06A9">
        <w:rPr>
          <w:rFonts w:ascii="Noor_Roya" w:hAnsi="Noor_Roya" w:cs="B Zar" w:hint="cs"/>
          <w:color w:val="0D0D0D" w:themeColor="text1" w:themeTint="F2"/>
          <w:sz w:val="28"/>
          <w:szCs w:val="28"/>
          <w:rtl/>
          <w:lang w:bidi="fa-IR"/>
        </w:rPr>
        <w:t>؛</w:t>
      </w:r>
    </w:p>
    <w:p w14:paraId="09998D82" w14:textId="77777777" w:rsidR="00DA09BF" w:rsidRPr="00597E66" w:rsidRDefault="00D66DB6" w:rsidP="00324268">
      <w:pPr>
        <w:bidi/>
        <w:ind w:left="297" w:firstLine="270"/>
        <w:jc w:val="both"/>
        <w:rPr>
          <w:rFonts w:ascii="Noor_Roya" w:hAnsi="Noor_Roya" w:cs="B Zar"/>
          <w:b/>
          <w:bCs/>
          <w:color w:val="0D0D0D" w:themeColor="text1" w:themeTint="F2"/>
          <w:sz w:val="28"/>
          <w:szCs w:val="28"/>
          <w:rtl/>
          <w:lang w:bidi="fa-IR"/>
        </w:rPr>
      </w:pPr>
      <w:r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در پایان امیدوارم همیشه </w:t>
      </w:r>
      <w:r w:rsidR="00324268"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بتوانم </w:t>
      </w:r>
      <w:r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>به</w:t>
      </w:r>
      <w:r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softHyphen/>
        <w:t>عنوان سربازی کوچک</w:t>
      </w:r>
      <w:r w:rsidR="0021001A"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و امین</w:t>
      </w:r>
      <w:r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در خدمت اهداف نظام مقدس جمهوری اسلامی</w:t>
      </w:r>
      <w:r w:rsidR="00324268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="00A92C90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>و راه شهیدان گرانقدر،</w:t>
      </w:r>
      <w:r w:rsidR="0021001A"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</w:t>
      </w:r>
      <w:r w:rsidRPr="00597E66">
        <w:rPr>
          <w:rFonts w:ascii="Noor_Roya" w:hAnsi="Noor_Roya" w:cs="B Zar" w:hint="cs"/>
          <w:b/>
          <w:bCs/>
          <w:color w:val="0D0D0D" w:themeColor="text1" w:themeTint="F2"/>
          <w:sz w:val="28"/>
          <w:szCs w:val="28"/>
          <w:rtl/>
          <w:lang w:bidi="fa-IR"/>
        </w:rPr>
        <w:t>انجام تکلیف نمایم.</w:t>
      </w:r>
    </w:p>
    <w:p w14:paraId="62D658DD" w14:textId="77777777" w:rsidR="004C6875" w:rsidRPr="00597E66" w:rsidRDefault="009442D8" w:rsidP="00E83C6A">
      <w:pPr>
        <w:bidi/>
        <w:ind w:left="360"/>
        <w:jc w:val="right"/>
        <w:rPr>
          <w:rFonts w:ascii="Noor_Roya" w:hAnsi="Noor_Roya" w:cs="B Zar"/>
          <w:b/>
          <w:bCs/>
          <w:color w:val="0D0D0D" w:themeColor="text1" w:themeTint="F2"/>
          <w:sz w:val="28"/>
          <w:szCs w:val="28"/>
          <w:lang w:bidi="fa-IR"/>
        </w:rPr>
      </w:pPr>
      <w:r w:rsidRPr="00597E66">
        <w:rPr>
          <w:rFonts w:ascii="Noor_Roya" w:hAnsi="Noor_Roya" w:cs="B Zar"/>
          <w:b/>
          <w:bCs/>
          <w:color w:val="0D0D0D" w:themeColor="text1" w:themeTint="F2"/>
          <w:sz w:val="28"/>
          <w:szCs w:val="28"/>
          <w:rtl/>
          <w:lang w:bidi="fa-IR"/>
        </w:rPr>
        <w:t>و</w:t>
      </w:r>
      <w:r w:rsidR="004C6875" w:rsidRPr="00597E66">
        <w:rPr>
          <w:rFonts w:ascii="Noor_Roya" w:hAnsi="Noor_Roya" w:cs="B Zar"/>
          <w:b/>
          <w:bCs/>
          <w:color w:val="0D0D0D" w:themeColor="text1" w:themeTint="F2"/>
          <w:sz w:val="28"/>
          <w:szCs w:val="28"/>
          <w:rtl/>
          <w:lang w:bidi="fa-IR"/>
        </w:rPr>
        <w:t>ا</w:t>
      </w:r>
      <w:r w:rsidR="0092293F" w:rsidRPr="00597E66">
        <w:rPr>
          <w:rFonts w:ascii="Noor_Roya" w:hAnsi="Noor_Roya" w:cs="B Zar"/>
          <w:b/>
          <w:bCs/>
          <w:color w:val="0D0D0D" w:themeColor="text1" w:themeTint="F2"/>
          <w:sz w:val="28"/>
          <w:szCs w:val="28"/>
          <w:rtl/>
          <w:lang w:bidi="fa-IR"/>
        </w:rPr>
        <w:t>لحمد لله رب العالمین</w:t>
      </w:r>
      <w:r w:rsidR="004C6875" w:rsidRPr="00597E66">
        <w:rPr>
          <w:rFonts w:ascii="Noor_Roya" w:hAnsi="Noor_Roya" w:cs="B Zar"/>
          <w:b/>
          <w:bCs/>
          <w:color w:val="0D0D0D" w:themeColor="text1" w:themeTint="F2"/>
          <w:sz w:val="28"/>
          <w:szCs w:val="28"/>
          <w:rtl/>
          <w:lang w:bidi="fa-IR"/>
        </w:rPr>
        <w:t xml:space="preserve"> و له الشکر</w:t>
      </w:r>
    </w:p>
    <w:sectPr w:rsidR="004C6875" w:rsidRPr="00597E66" w:rsidSect="007C61CD">
      <w:footerReference w:type="default" r:id="rId9"/>
      <w:pgSz w:w="11907" w:h="16840" w:code="9"/>
      <w:pgMar w:top="993" w:right="1440" w:bottom="993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37AA" w14:textId="77777777" w:rsidR="0080073E" w:rsidRDefault="0080073E" w:rsidP="009442D8">
      <w:r>
        <w:separator/>
      </w:r>
    </w:p>
  </w:endnote>
  <w:endnote w:type="continuationSeparator" w:id="0">
    <w:p w14:paraId="169DD4E3" w14:textId="77777777" w:rsidR="0080073E" w:rsidRDefault="0080073E" w:rsidP="009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oor_Yekan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Noor_Roya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Badr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711"/>
      <w:docPartObj>
        <w:docPartGallery w:val="Page Numbers (Bottom of Page)"/>
        <w:docPartUnique/>
      </w:docPartObj>
    </w:sdtPr>
    <w:sdtEndPr/>
    <w:sdtContent>
      <w:p w14:paraId="5EFF0FFF" w14:textId="77777777" w:rsidR="009442D8" w:rsidRDefault="00D93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7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158A11" w14:textId="77777777" w:rsidR="009442D8" w:rsidRDefault="0094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D197" w14:textId="77777777" w:rsidR="0080073E" w:rsidRDefault="0080073E" w:rsidP="009442D8">
      <w:r>
        <w:separator/>
      </w:r>
    </w:p>
  </w:footnote>
  <w:footnote w:type="continuationSeparator" w:id="0">
    <w:p w14:paraId="257CCA3E" w14:textId="77777777" w:rsidR="0080073E" w:rsidRDefault="0080073E" w:rsidP="0094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13D69"/>
    <w:multiLevelType w:val="hybridMultilevel"/>
    <w:tmpl w:val="50E0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487E"/>
    <w:multiLevelType w:val="hybridMultilevel"/>
    <w:tmpl w:val="728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22166"/>
    <w:multiLevelType w:val="hybridMultilevel"/>
    <w:tmpl w:val="3130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12647">
    <w:abstractNumId w:val="1"/>
  </w:num>
  <w:num w:numId="2" w16cid:durableId="2024472725">
    <w:abstractNumId w:val="0"/>
  </w:num>
  <w:num w:numId="3" w16cid:durableId="1285038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D79"/>
    <w:rsid w:val="00017121"/>
    <w:rsid w:val="000451B0"/>
    <w:rsid w:val="000460DC"/>
    <w:rsid w:val="00071E07"/>
    <w:rsid w:val="000B508E"/>
    <w:rsid w:val="000E5FA0"/>
    <w:rsid w:val="00100289"/>
    <w:rsid w:val="00131F97"/>
    <w:rsid w:val="001508E3"/>
    <w:rsid w:val="001A1E5E"/>
    <w:rsid w:val="001D0112"/>
    <w:rsid w:val="001D4AC1"/>
    <w:rsid w:val="001E3D72"/>
    <w:rsid w:val="001F0A93"/>
    <w:rsid w:val="0021001A"/>
    <w:rsid w:val="00231589"/>
    <w:rsid w:val="00233D7C"/>
    <w:rsid w:val="00244480"/>
    <w:rsid w:val="002647D5"/>
    <w:rsid w:val="00297C2D"/>
    <w:rsid w:val="002A24AC"/>
    <w:rsid w:val="00324268"/>
    <w:rsid w:val="00330EEE"/>
    <w:rsid w:val="0037172C"/>
    <w:rsid w:val="00382E4D"/>
    <w:rsid w:val="0039255D"/>
    <w:rsid w:val="00396AE6"/>
    <w:rsid w:val="003A49E4"/>
    <w:rsid w:val="003D6DAB"/>
    <w:rsid w:val="003E4FA0"/>
    <w:rsid w:val="004365E5"/>
    <w:rsid w:val="00441D7E"/>
    <w:rsid w:val="00447FF4"/>
    <w:rsid w:val="004806EC"/>
    <w:rsid w:val="004B514F"/>
    <w:rsid w:val="004C6875"/>
    <w:rsid w:val="004F3C66"/>
    <w:rsid w:val="00521F3C"/>
    <w:rsid w:val="00597E66"/>
    <w:rsid w:val="005A3D4F"/>
    <w:rsid w:val="005A6A05"/>
    <w:rsid w:val="005B7C6F"/>
    <w:rsid w:val="005E4CE3"/>
    <w:rsid w:val="00611956"/>
    <w:rsid w:val="00637CDC"/>
    <w:rsid w:val="00693C17"/>
    <w:rsid w:val="006A7EEE"/>
    <w:rsid w:val="00706F04"/>
    <w:rsid w:val="00716531"/>
    <w:rsid w:val="007250FD"/>
    <w:rsid w:val="007426BD"/>
    <w:rsid w:val="007825A8"/>
    <w:rsid w:val="007A3F9F"/>
    <w:rsid w:val="007A65B3"/>
    <w:rsid w:val="007C61CD"/>
    <w:rsid w:val="007F02D1"/>
    <w:rsid w:val="007F68E1"/>
    <w:rsid w:val="0080073E"/>
    <w:rsid w:val="00845712"/>
    <w:rsid w:val="008A574C"/>
    <w:rsid w:val="008C4E7F"/>
    <w:rsid w:val="008F7950"/>
    <w:rsid w:val="00914ABE"/>
    <w:rsid w:val="0092293F"/>
    <w:rsid w:val="00927022"/>
    <w:rsid w:val="009442D8"/>
    <w:rsid w:val="009B7D79"/>
    <w:rsid w:val="00A02DF1"/>
    <w:rsid w:val="00A37971"/>
    <w:rsid w:val="00A44A1D"/>
    <w:rsid w:val="00A64138"/>
    <w:rsid w:val="00A84B12"/>
    <w:rsid w:val="00A92C90"/>
    <w:rsid w:val="00AA07EA"/>
    <w:rsid w:val="00AC39A7"/>
    <w:rsid w:val="00B0548E"/>
    <w:rsid w:val="00B97634"/>
    <w:rsid w:val="00BB542A"/>
    <w:rsid w:val="00BC5A72"/>
    <w:rsid w:val="00BD06A9"/>
    <w:rsid w:val="00BE04D0"/>
    <w:rsid w:val="00BF79F4"/>
    <w:rsid w:val="00C2412B"/>
    <w:rsid w:val="00CB5A78"/>
    <w:rsid w:val="00D269DD"/>
    <w:rsid w:val="00D54AFE"/>
    <w:rsid w:val="00D66D96"/>
    <w:rsid w:val="00D66DB6"/>
    <w:rsid w:val="00D81154"/>
    <w:rsid w:val="00D85B25"/>
    <w:rsid w:val="00D927FC"/>
    <w:rsid w:val="00D930C1"/>
    <w:rsid w:val="00D9646E"/>
    <w:rsid w:val="00DA09BF"/>
    <w:rsid w:val="00E12E43"/>
    <w:rsid w:val="00E22262"/>
    <w:rsid w:val="00E356FF"/>
    <w:rsid w:val="00E61BE0"/>
    <w:rsid w:val="00E83C6A"/>
    <w:rsid w:val="00ED0AC5"/>
    <w:rsid w:val="00F060FD"/>
    <w:rsid w:val="00F074EA"/>
    <w:rsid w:val="00F104BF"/>
    <w:rsid w:val="00F157CF"/>
    <w:rsid w:val="00F218B9"/>
    <w:rsid w:val="00F53101"/>
    <w:rsid w:val="00F64D76"/>
    <w:rsid w:val="00F75860"/>
    <w:rsid w:val="00F84367"/>
    <w:rsid w:val="00F85BC5"/>
    <w:rsid w:val="00FC18E3"/>
    <w:rsid w:val="00FE65E4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97B4"/>
  <w15:docId w15:val="{C90E0EDA-8BAA-4BD8-A20D-74638BF7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D79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4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D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44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2D8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4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B508E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B5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FFF1-C13B-454F-AE51-943A6CA5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محمد حسین زارعی</cp:lastModifiedBy>
  <cp:revision>2</cp:revision>
  <cp:lastPrinted>2018-04-18T05:17:00Z</cp:lastPrinted>
  <dcterms:created xsi:type="dcterms:W3CDTF">2024-02-24T10:39:00Z</dcterms:created>
  <dcterms:modified xsi:type="dcterms:W3CDTF">2024-02-24T10:39:00Z</dcterms:modified>
</cp:coreProperties>
</file>